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9E" w:rsidRPr="00DA3AA7" w:rsidRDefault="0011549E" w:rsidP="00DA3AA7">
      <w:pPr>
        <w:pBdr>
          <w:bottom w:val="single" w:sz="4" w:space="1" w:color="auto"/>
        </w:pBdr>
        <w:tabs>
          <w:tab w:val="left" w:pos="340"/>
          <w:tab w:val="left" w:pos="680"/>
        </w:tabs>
        <w:rPr>
          <w:rFonts w:ascii="Times New Roman" w:hAnsi="Times New Roman" w:cs="Times New Roman"/>
          <w:sz w:val="20"/>
          <w:szCs w:val="20"/>
        </w:rPr>
      </w:pPr>
      <w:r w:rsidRPr="00DA3AA7">
        <w:rPr>
          <w:rFonts w:ascii="Times New Roman" w:hAnsi="Times New Roman" w:cs="Times New Roman"/>
          <w:sz w:val="20"/>
          <w:szCs w:val="20"/>
        </w:rPr>
        <w:t xml:space="preserve">Handboek natuurkundedidactiek | </w:t>
      </w:r>
      <w:r w:rsidR="00DA3AA7" w:rsidRPr="00DA3AA7">
        <w:rPr>
          <w:rFonts w:ascii="Times New Roman" w:hAnsi="Times New Roman" w:cs="Times New Roman"/>
          <w:sz w:val="20"/>
          <w:szCs w:val="20"/>
        </w:rPr>
        <w:t>hoofdstuk 2: Les- en leerstofopbouw</w:t>
      </w:r>
    </w:p>
    <w:p w:rsidR="0011549E" w:rsidRPr="00DA3AA7" w:rsidRDefault="0011549E" w:rsidP="0011549E">
      <w:pPr>
        <w:tabs>
          <w:tab w:val="left" w:pos="340"/>
          <w:tab w:val="left" w:pos="680"/>
        </w:tabs>
        <w:rPr>
          <w:rFonts w:ascii="Times New Roman" w:hAnsi="Times New Roman" w:cs="Times New Roman"/>
          <w:sz w:val="20"/>
          <w:szCs w:val="20"/>
        </w:rPr>
      </w:pPr>
    </w:p>
    <w:p w:rsidR="0011549E" w:rsidRPr="00DA3AA7" w:rsidRDefault="0011549E" w:rsidP="0011549E">
      <w:pPr>
        <w:tabs>
          <w:tab w:val="left" w:pos="340"/>
          <w:tab w:val="left" w:pos="680"/>
        </w:tabs>
        <w:rPr>
          <w:rFonts w:ascii="Times New Roman" w:hAnsi="Times New Roman" w:cs="Times New Roman"/>
          <w:sz w:val="20"/>
          <w:szCs w:val="20"/>
        </w:rPr>
      </w:pPr>
    </w:p>
    <w:p w:rsidR="0011549E" w:rsidRPr="00DA3AA7" w:rsidRDefault="0011549E" w:rsidP="0011549E">
      <w:pPr>
        <w:tabs>
          <w:tab w:val="left" w:pos="340"/>
          <w:tab w:val="left" w:pos="680"/>
        </w:tabs>
        <w:rPr>
          <w:rFonts w:ascii="Times New Roman" w:hAnsi="Times New Roman" w:cs="Times New Roman"/>
          <w:sz w:val="20"/>
          <w:szCs w:val="20"/>
        </w:rPr>
      </w:pPr>
    </w:p>
    <w:p w:rsidR="0011549E" w:rsidRPr="00DA3AA7" w:rsidRDefault="0011549E" w:rsidP="00DA3AA7">
      <w:pPr>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DA3AA7">
        <w:rPr>
          <w:rFonts w:ascii="Times New Roman" w:hAnsi="Times New Roman" w:cs="Times New Roman"/>
          <w:b/>
          <w:color w:val="0070C0"/>
          <w:sz w:val="20"/>
          <w:szCs w:val="20"/>
        </w:rPr>
        <w:t>2.</w:t>
      </w:r>
      <w:r w:rsidR="00694194" w:rsidRPr="00DA3AA7">
        <w:rPr>
          <w:rFonts w:ascii="Times New Roman" w:hAnsi="Times New Roman" w:cs="Times New Roman"/>
          <w:b/>
          <w:color w:val="0070C0"/>
          <w:sz w:val="20"/>
          <w:szCs w:val="20"/>
        </w:rPr>
        <w:t>7</w:t>
      </w:r>
      <w:r w:rsidRPr="00DA3AA7">
        <w:rPr>
          <w:rFonts w:ascii="Times New Roman" w:hAnsi="Times New Roman" w:cs="Times New Roman"/>
          <w:b/>
          <w:color w:val="0070C0"/>
          <w:sz w:val="20"/>
          <w:szCs w:val="20"/>
        </w:rPr>
        <w:tab/>
        <w:t>Didactische benaderingen</w:t>
      </w:r>
    </w:p>
    <w:p w:rsidR="0011549E" w:rsidRPr="00DA3AA7" w:rsidRDefault="00DA3AA7" w:rsidP="00DA3AA7">
      <w:pPr>
        <w:tabs>
          <w:tab w:val="left" w:pos="340"/>
          <w:tab w:val="left" w:pos="680"/>
        </w:tabs>
        <w:ind w:hanging="567"/>
        <w:rPr>
          <w:rFonts w:ascii="Times New Roman" w:hAnsi="Times New Roman" w:cs="Times New Roman"/>
          <w:b/>
          <w:color w:val="0070C0"/>
          <w:sz w:val="20"/>
          <w:szCs w:val="20"/>
        </w:rPr>
      </w:pPr>
      <w:r w:rsidRPr="00DA3AA7">
        <w:rPr>
          <w:rFonts w:ascii="Times New Roman" w:hAnsi="Times New Roman" w:cs="Times New Roman"/>
          <w:b/>
          <w:color w:val="0070C0"/>
          <w:sz w:val="20"/>
          <w:szCs w:val="20"/>
        </w:rPr>
        <w:t>2.7.9</w:t>
      </w:r>
      <w:r w:rsidRPr="00DA3AA7">
        <w:rPr>
          <w:rFonts w:ascii="Times New Roman" w:hAnsi="Times New Roman" w:cs="Times New Roman"/>
          <w:b/>
          <w:color w:val="0070C0"/>
          <w:sz w:val="20"/>
          <w:szCs w:val="20"/>
        </w:rPr>
        <w:tab/>
        <w:t>Practica</w:t>
      </w:r>
    </w:p>
    <w:p w:rsidR="00DA3AA7" w:rsidRPr="00DA3AA7" w:rsidRDefault="00DA3AA7" w:rsidP="0011549E">
      <w:pPr>
        <w:tabs>
          <w:tab w:val="left" w:pos="340"/>
          <w:tab w:val="left" w:pos="680"/>
        </w:tabs>
        <w:rPr>
          <w:rFonts w:ascii="Times New Roman" w:hAnsi="Times New Roman" w:cs="Times New Roman"/>
          <w:b/>
          <w:color w:val="0070C0"/>
          <w:sz w:val="20"/>
          <w:szCs w:val="20"/>
        </w:rPr>
      </w:pPr>
      <w:r w:rsidRPr="00DA3AA7">
        <w:rPr>
          <w:rFonts w:ascii="Times New Roman" w:hAnsi="Times New Roman" w:cs="Times New Roman"/>
          <w:b/>
          <w:color w:val="0070C0"/>
          <w:sz w:val="20"/>
          <w:szCs w:val="20"/>
        </w:rPr>
        <w:t>Cursusactiviteit</w:t>
      </w:r>
      <w:r w:rsidR="00A03ACB">
        <w:rPr>
          <w:rFonts w:ascii="Times New Roman" w:hAnsi="Times New Roman" w:cs="Times New Roman"/>
          <w:b/>
          <w:color w:val="0070C0"/>
          <w:sz w:val="20"/>
          <w:szCs w:val="20"/>
        </w:rPr>
        <w:t xml:space="preserve"> | Docentenhandleiding</w:t>
      </w:r>
    </w:p>
    <w:p w:rsidR="0011549E" w:rsidRPr="00DA3AA7" w:rsidRDefault="0011549E" w:rsidP="0011549E">
      <w:pPr>
        <w:tabs>
          <w:tab w:val="left" w:pos="340"/>
          <w:tab w:val="left" w:pos="680"/>
        </w:tabs>
        <w:rPr>
          <w:rFonts w:ascii="Times New Roman" w:hAnsi="Times New Roman" w:cs="Times New Roman"/>
          <w:b/>
          <w:color w:val="0070C0"/>
          <w:sz w:val="20"/>
          <w:szCs w:val="20"/>
        </w:rPr>
      </w:pPr>
      <w:r w:rsidRPr="00DA3AA7">
        <w:rPr>
          <w:rFonts w:ascii="Times New Roman" w:hAnsi="Times New Roman" w:cs="Times New Roman"/>
          <w:b/>
          <w:color w:val="0070C0"/>
          <w:sz w:val="20"/>
          <w:szCs w:val="20"/>
        </w:rPr>
        <w:tab/>
      </w:r>
    </w:p>
    <w:p w:rsidR="0011549E" w:rsidRPr="00DA3AA7" w:rsidRDefault="0011549E" w:rsidP="0011549E">
      <w:pPr>
        <w:tabs>
          <w:tab w:val="left" w:pos="340"/>
          <w:tab w:val="left" w:pos="680"/>
        </w:tabs>
        <w:rPr>
          <w:rFonts w:ascii="Times New Roman" w:hAnsi="Times New Roman" w:cs="Times New Roman"/>
          <w:b/>
          <w:color w:val="0070C0"/>
          <w:sz w:val="28"/>
          <w:szCs w:val="28"/>
        </w:rPr>
      </w:pPr>
      <w:r w:rsidRPr="00DA3AA7">
        <w:rPr>
          <w:rFonts w:ascii="Times New Roman" w:hAnsi="Times New Roman" w:cs="Times New Roman"/>
          <w:b/>
          <w:color w:val="0070C0"/>
          <w:sz w:val="28"/>
          <w:szCs w:val="28"/>
        </w:rPr>
        <w:t>Practicumwerkblad</w:t>
      </w:r>
      <w:r w:rsidR="007503DA">
        <w:rPr>
          <w:rFonts w:ascii="Times New Roman" w:hAnsi="Times New Roman" w:cs="Times New Roman"/>
          <w:b/>
          <w:color w:val="0070C0"/>
          <w:sz w:val="28"/>
          <w:szCs w:val="28"/>
        </w:rPr>
        <w:t xml:space="preserve">: gesloten </w:t>
      </w:r>
      <w:r w:rsidR="00DE2DDA">
        <w:rPr>
          <w:rFonts w:ascii="Times New Roman" w:hAnsi="Times New Roman" w:cs="Times New Roman"/>
          <w:b/>
          <w:color w:val="0070C0"/>
          <w:sz w:val="28"/>
          <w:szCs w:val="28"/>
        </w:rPr>
        <w:t>of</w:t>
      </w:r>
      <w:r w:rsidR="007503DA">
        <w:rPr>
          <w:rFonts w:ascii="Times New Roman" w:hAnsi="Times New Roman" w:cs="Times New Roman"/>
          <w:b/>
          <w:color w:val="0070C0"/>
          <w:sz w:val="28"/>
          <w:szCs w:val="28"/>
        </w:rPr>
        <w:t xml:space="preserve"> open</w:t>
      </w:r>
    </w:p>
    <w:p w:rsidR="0011549E" w:rsidRPr="00E01975" w:rsidRDefault="0011549E" w:rsidP="007069B2">
      <w:pPr>
        <w:tabs>
          <w:tab w:val="left" w:pos="340"/>
          <w:tab w:val="left" w:pos="680"/>
        </w:tabs>
        <w:rPr>
          <w:rFonts w:ascii="Times New Roman" w:hAnsi="Times New Roman" w:cs="Times New Roman"/>
          <w:sz w:val="20"/>
          <w:szCs w:val="20"/>
        </w:rPr>
      </w:pPr>
    </w:p>
    <w:p w:rsidR="00E01975" w:rsidRPr="00E01975" w:rsidRDefault="003506C7" w:rsidP="007069B2">
      <w:pPr>
        <w:tabs>
          <w:tab w:val="left" w:pos="340"/>
          <w:tab w:val="right" w:pos="7655"/>
        </w:tabs>
        <w:rPr>
          <w:rFonts w:ascii="Times New Roman" w:hAnsi="Times New Roman" w:cs="Times New Roman"/>
          <w:b/>
          <w:color w:val="0070C0"/>
          <w:sz w:val="20"/>
          <w:szCs w:val="20"/>
        </w:rPr>
      </w:pPr>
      <w:r>
        <w:rPr>
          <w:rFonts w:ascii="Times New Roman" w:hAnsi="Times New Roman" w:cs="Times New Roman"/>
          <w:b/>
          <w:color w:val="0070C0"/>
          <w:sz w:val="20"/>
          <w:szCs w:val="20"/>
        </w:rPr>
        <w:t>Bespreek</w:t>
      </w:r>
      <w:r w:rsidR="00E01975" w:rsidRPr="00E01975">
        <w:rPr>
          <w:rFonts w:ascii="Times New Roman" w:hAnsi="Times New Roman" w:cs="Times New Roman"/>
          <w:b/>
          <w:color w:val="0070C0"/>
          <w:sz w:val="20"/>
          <w:szCs w:val="20"/>
        </w:rPr>
        <w:t>punten</w:t>
      </w:r>
    </w:p>
    <w:p w:rsidR="00E01975" w:rsidRDefault="00E01975" w:rsidP="007069B2">
      <w:pPr>
        <w:tabs>
          <w:tab w:val="left" w:pos="340"/>
        </w:tabs>
        <w:rPr>
          <w:rFonts w:ascii="Times New Roman" w:hAnsi="Times New Roman" w:cs="Times New Roman"/>
          <w:sz w:val="20"/>
          <w:szCs w:val="20"/>
        </w:rPr>
      </w:pPr>
      <w:r w:rsidRPr="007069B2">
        <w:rPr>
          <w:rFonts w:ascii="Times New Roman" w:hAnsi="Times New Roman" w:cs="Times New Roman"/>
          <w:sz w:val="20"/>
          <w:szCs w:val="20"/>
        </w:rPr>
        <w:t>Uit de presentaties van de ontworpen practicumwerkbladen kunnen door onder</w:t>
      </w:r>
      <w:r w:rsidR="00EB67B5">
        <w:rPr>
          <w:rFonts w:ascii="Times New Roman" w:hAnsi="Times New Roman" w:cs="Times New Roman"/>
          <w:sz w:val="20"/>
          <w:szCs w:val="20"/>
        </w:rPr>
        <w:softHyphen/>
      </w:r>
      <w:r w:rsidRPr="007069B2">
        <w:rPr>
          <w:rFonts w:ascii="Times New Roman" w:hAnsi="Times New Roman" w:cs="Times New Roman"/>
          <w:sz w:val="20"/>
          <w:szCs w:val="20"/>
        </w:rPr>
        <w:t xml:space="preserve">linge vergelijking de volgende </w:t>
      </w:r>
      <w:r w:rsidR="00EB67B5">
        <w:rPr>
          <w:rFonts w:ascii="Times New Roman" w:hAnsi="Times New Roman" w:cs="Times New Roman"/>
          <w:sz w:val="20"/>
          <w:szCs w:val="20"/>
        </w:rPr>
        <w:t>bespreekpunten naar voren komen.</w:t>
      </w:r>
    </w:p>
    <w:p w:rsidR="00B022B7" w:rsidRDefault="00B022B7" w:rsidP="007069B2">
      <w:pPr>
        <w:pStyle w:val="Lijstalinea"/>
        <w:numPr>
          <w:ilvl w:val="0"/>
          <w:numId w:val="19"/>
        </w:numPr>
        <w:tabs>
          <w:tab w:val="left" w:pos="340"/>
        </w:tabs>
        <w:ind w:left="0" w:firstLine="0"/>
        <w:rPr>
          <w:rFonts w:ascii="Times New Roman" w:hAnsi="Times New Roman" w:cs="Times New Roman"/>
          <w:sz w:val="20"/>
          <w:szCs w:val="20"/>
        </w:rPr>
      </w:pPr>
      <w:r>
        <w:rPr>
          <w:rFonts w:ascii="Times New Roman" w:hAnsi="Times New Roman" w:cs="Times New Roman"/>
          <w:sz w:val="20"/>
          <w:szCs w:val="20"/>
        </w:rPr>
        <w:t xml:space="preserve">Bij een keuze voor een ‘onderzoekend’ practicum </w:t>
      </w:r>
      <w:r w:rsidR="007069B2" w:rsidRPr="007069B2">
        <w:rPr>
          <w:rFonts w:ascii="Times New Roman" w:hAnsi="Times New Roman" w:cs="Times New Roman"/>
          <w:sz w:val="20"/>
          <w:szCs w:val="20"/>
        </w:rPr>
        <w:t xml:space="preserve">gaat het om iets </w:t>
      </w:r>
      <w:r w:rsidR="00E01975" w:rsidRPr="007069B2">
        <w:rPr>
          <w:rFonts w:ascii="Times New Roman" w:hAnsi="Times New Roman" w:cs="Times New Roman"/>
          <w:sz w:val="20"/>
          <w:szCs w:val="20"/>
        </w:rPr>
        <w:t>als ‘wat kun je met deze gegeven opstelling onderzoeken, en hoe doe je dat</w:t>
      </w:r>
      <w:r w:rsidR="007069B2" w:rsidRPr="007069B2">
        <w:rPr>
          <w:rFonts w:ascii="Times New Roman" w:hAnsi="Times New Roman" w:cs="Times New Roman"/>
          <w:sz w:val="20"/>
          <w:szCs w:val="20"/>
        </w:rPr>
        <w:t>?</w:t>
      </w:r>
      <w:r w:rsidR="00E01975" w:rsidRPr="007069B2">
        <w:rPr>
          <w:rFonts w:ascii="Times New Roman" w:hAnsi="Times New Roman" w:cs="Times New Roman"/>
          <w:sz w:val="20"/>
          <w:szCs w:val="20"/>
        </w:rPr>
        <w:t xml:space="preserve">’ </w:t>
      </w:r>
      <w:r>
        <w:rPr>
          <w:rFonts w:ascii="Times New Roman" w:hAnsi="Times New Roman" w:cs="Times New Roman"/>
          <w:sz w:val="20"/>
          <w:szCs w:val="20"/>
        </w:rPr>
        <w:t>Het d</w:t>
      </w:r>
      <w:r w:rsidR="00E01975" w:rsidRPr="007069B2">
        <w:rPr>
          <w:rFonts w:ascii="Times New Roman" w:hAnsi="Times New Roman" w:cs="Times New Roman"/>
          <w:sz w:val="20"/>
          <w:szCs w:val="20"/>
        </w:rPr>
        <w:t>oel is dan het formuleren van een goede</w:t>
      </w:r>
      <w:r w:rsidR="00A35E23">
        <w:rPr>
          <w:rFonts w:ascii="Times New Roman" w:hAnsi="Times New Roman" w:cs="Times New Roman"/>
          <w:sz w:val="20"/>
          <w:szCs w:val="20"/>
        </w:rPr>
        <w:t xml:space="preserve"> </w:t>
      </w:r>
      <w:r w:rsidR="00E01975" w:rsidRPr="007069B2">
        <w:rPr>
          <w:rFonts w:ascii="Times New Roman" w:hAnsi="Times New Roman" w:cs="Times New Roman"/>
          <w:sz w:val="20"/>
          <w:szCs w:val="20"/>
        </w:rPr>
        <w:t>onderzoeks</w:t>
      </w:r>
      <w:r w:rsidR="007069B2" w:rsidRPr="007069B2">
        <w:rPr>
          <w:rFonts w:ascii="Times New Roman" w:hAnsi="Times New Roman" w:cs="Times New Roman"/>
          <w:sz w:val="20"/>
          <w:szCs w:val="20"/>
        </w:rPr>
        <w:softHyphen/>
      </w:r>
      <w:r w:rsidR="00E01975" w:rsidRPr="007069B2">
        <w:rPr>
          <w:rFonts w:ascii="Times New Roman" w:hAnsi="Times New Roman" w:cs="Times New Roman"/>
          <w:sz w:val="20"/>
          <w:szCs w:val="20"/>
        </w:rPr>
        <w:t>vraag en het maken van een bijbe</w:t>
      </w:r>
      <w:r w:rsidR="00EB67B5">
        <w:rPr>
          <w:rFonts w:ascii="Times New Roman" w:hAnsi="Times New Roman" w:cs="Times New Roman"/>
          <w:sz w:val="20"/>
          <w:szCs w:val="20"/>
        </w:rPr>
        <w:softHyphen/>
      </w:r>
      <w:r w:rsidR="00E01975" w:rsidRPr="007069B2">
        <w:rPr>
          <w:rFonts w:ascii="Times New Roman" w:hAnsi="Times New Roman" w:cs="Times New Roman"/>
          <w:sz w:val="20"/>
          <w:szCs w:val="20"/>
        </w:rPr>
        <w:t xml:space="preserve">horend werkplan. </w:t>
      </w:r>
      <w:r>
        <w:rPr>
          <w:rFonts w:ascii="Times New Roman" w:hAnsi="Times New Roman" w:cs="Times New Roman"/>
          <w:sz w:val="20"/>
          <w:szCs w:val="20"/>
        </w:rPr>
        <w:t>De practicuminstructie zal dan een relatief open karakter hebben. Een k</w:t>
      </w:r>
      <w:r w:rsidR="00E01975" w:rsidRPr="007069B2">
        <w:rPr>
          <w:rFonts w:ascii="Times New Roman" w:hAnsi="Times New Roman" w:cs="Times New Roman"/>
          <w:sz w:val="20"/>
          <w:szCs w:val="20"/>
        </w:rPr>
        <w:t>lassikale bespreking van</w:t>
      </w:r>
      <w:r>
        <w:rPr>
          <w:rFonts w:ascii="Times New Roman" w:hAnsi="Times New Roman" w:cs="Times New Roman"/>
          <w:sz w:val="20"/>
          <w:szCs w:val="20"/>
        </w:rPr>
        <w:t xml:space="preserve"> de door de leerlingen bedachte</w:t>
      </w:r>
      <w:r w:rsidR="00E01975" w:rsidRPr="007069B2">
        <w:rPr>
          <w:rFonts w:ascii="Times New Roman" w:hAnsi="Times New Roman" w:cs="Times New Roman"/>
          <w:sz w:val="20"/>
          <w:szCs w:val="20"/>
        </w:rPr>
        <w:t xml:space="preserve"> onder</w:t>
      </w:r>
      <w:r w:rsidR="00EB67B5">
        <w:rPr>
          <w:rFonts w:ascii="Times New Roman" w:hAnsi="Times New Roman" w:cs="Times New Roman"/>
          <w:sz w:val="20"/>
          <w:szCs w:val="20"/>
        </w:rPr>
        <w:softHyphen/>
      </w:r>
      <w:r w:rsidR="00E01975" w:rsidRPr="007069B2">
        <w:rPr>
          <w:rFonts w:ascii="Times New Roman" w:hAnsi="Times New Roman" w:cs="Times New Roman"/>
          <w:sz w:val="20"/>
          <w:szCs w:val="20"/>
        </w:rPr>
        <w:t>zoeksvrag</w:t>
      </w:r>
      <w:r>
        <w:rPr>
          <w:rFonts w:ascii="Times New Roman" w:hAnsi="Times New Roman" w:cs="Times New Roman"/>
          <w:sz w:val="20"/>
          <w:szCs w:val="20"/>
        </w:rPr>
        <w:t>en</w:t>
      </w:r>
      <w:r w:rsidR="00A35E23">
        <w:rPr>
          <w:rFonts w:ascii="Times New Roman" w:hAnsi="Times New Roman" w:cs="Times New Roman"/>
          <w:sz w:val="20"/>
          <w:szCs w:val="20"/>
        </w:rPr>
        <w:t xml:space="preserve"> en</w:t>
      </w:r>
      <w:r>
        <w:rPr>
          <w:rFonts w:ascii="Times New Roman" w:hAnsi="Times New Roman" w:cs="Times New Roman"/>
          <w:sz w:val="20"/>
          <w:szCs w:val="20"/>
        </w:rPr>
        <w:t xml:space="preserve"> bijbehorende </w:t>
      </w:r>
      <w:r w:rsidR="00E01975" w:rsidRPr="007069B2">
        <w:rPr>
          <w:rFonts w:ascii="Times New Roman" w:hAnsi="Times New Roman" w:cs="Times New Roman"/>
          <w:sz w:val="20"/>
          <w:szCs w:val="20"/>
        </w:rPr>
        <w:t>werkplan</w:t>
      </w:r>
      <w:r>
        <w:rPr>
          <w:rFonts w:ascii="Times New Roman" w:hAnsi="Times New Roman" w:cs="Times New Roman"/>
          <w:sz w:val="20"/>
          <w:szCs w:val="20"/>
        </w:rPr>
        <w:t>nen</w:t>
      </w:r>
      <w:r w:rsidR="00E01975" w:rsidRPr="007069B2">
        <w:rPr>
          <w:rFonts w:ascii="Times New Roman" w:hAnsi="Times New Roman" w:cs="Times New Roman"/>
          <w:sz w:val="20"/>
          <w:szCs w:val="20"/>
        </w:rPr>
        <w:t xml:space="preserve"> is dan nodig om criteria voor een goede onderzoeksvraag te identificeren.</w:t>
      </w:r>
      <w:r w:rsidR="007069B2" w:rsidRPr="007069B2">
        <w:rPr>
          <w:rFonts w:ascii="Times New Roman" w:hAnsi="Times New Roman" w:cs="Times New Roman"/>
          <w:sz w:val="20"/>
          <w:szCs w:val="20"/>
        </w:rPr>
        <w:t xml:space="preserve"> </w:t>
      </w:r>
      <w:r w:rsidR="005F7F59">
        <w:rPr>
          <w:rFonts w:ascii="Times New Roman" w:hAnsi="Times New Roman" w:cs="Times New Roman"/>
          <w:sz w:val="20"/>
          <w:szCs w:val="20"/>
        </w:rPr>
        <w:t>Daarna kunnen de leerlingen hun onderzoeksvraag en werkplan bijstellen en het onderzoek uitvoeren.</w:t>
      </w:r>
    </w:p>
    <w:p w:rsidR="005F7F59" w:rsidRPr="005F7F59" w:rsidRDefault="005F7F59" w:rsidP="005F7F59">
      <w:pPr>
        <w:pStyle w:val="Lijstalinea"/>
        <w:numPr>
          <w:ilvl w:val="0"/>
          <w:numId w:val="19"/>
        </w:numPr>
        <w:tabs>
          <w:tab w:val="left" w:pos="340"/>
        </w:tabs>
        <w:ind w:left="0" w:firstLine="0"/>
        <w:rPr>
          <w:rFonts w:ascii="Times New Roman" w:hAnsi="Times New Roman" w:cs="Times New Roman"/>
          <w:sz w:val="20"/>
          <w:szCs w:val="20"/>
        </w:rPr>
      </w:pPr>
      <w:r w:rsidRPr="005F7F5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5068972" wp14:editId="76D3BDC4">
                <wp:simplePos x="0" y="0"/>
                <wp:positionH relativeFrom="column">
                  <wp:posOffset>-1982800</wp:posOffset>
                </wp:positionH>
                <wp:positionV relativeFrom="paragraph">
                  <wp:posOffset>73660</wp:posOffset>
                </wp:positionV>
                <wp:extent cx="1800000" cy="1403985"/>
                <wp:effectExtent l="0" t="0" r="10160" b="1079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403985"/>
                        </a:xfrm>
                        <a:prstGeom prst="rect">
                          <a:avLst/>
                        </a:prstGeom>
                        <a:solidFill>
                          <a:srgbClr val="FFFFFF"/>
                        </a:solidFill>
                        <a:ln w="9525">
                          <a:solidFill>
                            <a:srgbClr val="000000"/>
                          </a:solidFill>
                          <a:miter lim="800000"/>
                          <a:headEnd/>
                          <a:tailEnd/>
                        </a:ln>
                      </wps:spPr>
                      <wps:txbx>
                        <w:txbxContent>
                          <w:p w:rsidR="00FF0EE0" w:rsidRPr="00FF0EE0" w:rsidRDefault="005F7F59">
                            <w:pPr>
                              <w:rPr>
                                <w:rFonts w:ascii="Times New Roman" w:hAnsi="Times New Roman" w:cs="Times New Roman"/>
                                <w:b/>
                                <w:color w:val="0070C0"/>
                                <w:sz w:val="20"/>
                                <w:szCs w:val="20"/>
                              </w:rPr>
                            </w:pPr>
                            <w:r w:rsidRPr="00FF0EE0">
                              <w:rPr>
                                <w:rFonts w:ascii="Times New Roman" w:hAnsi="Times New Roman" w:cs="Times New Roman"/>
                                <w:b/>
                                <w:color w:val="0070C0"/>
                                <w:sz w:val="20"/>
                                <w:szCs w:val="20"/>
                              </w:rPr>
                              <w:t>Alternatief</w:t>
                            </w:r>
                          </w:p>
                          <w:p w:rsidR="005F7F59" w:rsidRPr="00FF0EE0" w:rsidRDefault="00FF0EE0" w:rsidP="00D32B8E">
                            <w:pPr>
                              <w:rPr>
                                <w:sz w:val="18"/>
                                <w:szCs w:val="18"/>
                              </w:rPr>
                            </w:pPr>
                            <w:r w:rsidRPr="00FF0EE0">
                              <w:rPr>
                                <w:rFonts w:ascii="Times New Roman" w:hAnsi="Times New Roman" w:cs="Times New Roman"/>
                                <w:sz w:val="18"/>
                                <w:szCs w:val="18"/>
                              </w:rPr>
                              <w:t>C</w:t>
                            </w:r>
                            <w:r w:rsidR="005F7F59" w:rsidRPr="00FF0EE0">
                              <w:rPr>
                                <w:rFonts w:ascii="Times New Roman" w:hAnsi="Times New Roman" w:cs="Times New Roman"/>
                                <w:sz w:val="18"/>
                                <w:szCs w:val="18"/>
                              </w:rPr>
                              <w:t>ontrole van ½·</w:t>
                            </w:r>
                            <w:r w:rsidR="005F7F59" w:rsidRPr="00FF0EE0">
                              <w:rPr>
                                <w:rFonts w:ascii="Times New Roman" w:hAnsi="Times New Roman" w:cs="Times New Roman"/>
                                <w:i/>
                                <w:sz w:val="18"/>
                                <w:szCs w:val="18"/>
                              </w:rPr>
                              <w:t>m</w:t>
                            </w:r>
                            <w:r w:rsidR="005F7F59" w:rsidRPr="00FF0EE0">
                              <w:rPr>
                                <w:rFonts w:ascii="Times New Roman" w:hAnsi="Times New Roman" w:cs="Times New Roman"/>
                                <w:sz w:val="18"/>
                                <w:szCs w:val="18"/>
                              </w:rPr>
                              <w:t>·</w:t>
                            </w:r>
                            <w:r w:rsidR="005F7F59" w:rsidRPr="00FF0EE0">
                              <w:rPr>
                                <w:rFonts w:ascii="Times New Roman" w:hAnsi="Times New Roman" w:cs="Times New Roman"/>
                                <w:i/>
                                <w:sz w:val="18"/>
                                <w:szCs w:val="18"/>
                              </w:rPr>
                              <w:t>v</w:t>
                            </w:r>
                            <w:r w:rsidR="005F7F59" w:rsidRPr="00FF0EE0">
                              <w:rPr>
                                <w:rFonts w:ascii="Times New Roman" w:hAnsi="Times New Roman" w:cs="Times New Roman"/>
                                <w:sz w:val="18"/>
                                <w:szCs w:val="18"/>
                                <w:vertAlign w:val="subscript"/>
                              </w:rPr>
                              <w:t>0</w:t>
                            </w:r>
                            <w:r w:rsidR="005F7F59" w:rsidRPr="00FF0EE0">
                              <w:rPr>
                                <w:rFonts w:ascii="Times New Roman" w:hAnsi="Times New Roman" w:cs="Times New Roman"/>
                                <w:sz w:val="18"/>
                                <w:szCs w:val="18"/>
                                <w:vertAlign w:val="superscript"/>
                              </w:rPr>
                              <w:t>2</w:t>
                            </w:r>
                            <w:r w:rsidR="005F7F59" w:rsidRPr="00FF0EE0">
                              <w:rPr>
                                <w:rFonts w:ascii="Times New Roman" w:hAnsi="Times New Roman" w:cs="Times New Roman"/>
                                <w:sz w:val="18"/>
                                <w:szCs w:val="18"/>
                              </w:rPr>
                              <w:t xml:space="preserve"> = </w:t>
                            </w:r>
                            <w:proofErr w:type="spellStart"/>
                            <w:r w:rsidR="005F7F59" w:rsidRPr="00FF0EE0">
                              <w:rPr>
                                <w:rFonts w:ascii="Times New Roman" w:hAnsi="Times New Roman" w:cs="Times New Roman"/>
                                <w:i/>
                                <w:sz w:val="18"/>
                                <w:szCs w:val="18"/>
                              </w:rPr>
                              <w:t>m</w:t>
                            </w:r>
                            <w:r w:rsidR="005F7F59" w:rsidRPr="00FF0EE0">
                              <w:rPr>
                                <w:rFonts w:ascii="Times New Roman" w:hAnsi="Times New Roman" w:cs="Times New Roman"/>
                                <w:sz w:val="18"/>
                                <w:szCs w:val="18"/>
                              </w:rPr>
                              <w:t>·</w:t>
                            </w:r>
                            <w:r w:rsidR="005F7F59" w:rsidRPr="00FF0EE0">
                              <w:rPr>
                                <w:rFonts w:ascii="Times New Roman" w:hAnsi="Times New Roman" w:cs="Times New Roman"/>
                                <w:i/>
                                <w:sz w:val="18"/>
                                <w:szCs w:val="18"/>
                              </w:rPr>
                              <w:t>g</w:t>
                            </w:r>
                            <w:proofErr w:type="spellEnd"/>
                            <w:r w:rsidR="005F7F59" w:rsidRPr="00FF0EE0">
                              <w:rPr>
                                <w:rFonts w:ascii="Times New Roman" w:hAnsi="Times New Roman" w:cs="Times New Roman"/>
                                <w:sz w:val="18"/>
                                <w:szCs w:val="18"/>
                              </w:rPr>
                              <w:t>·</w:t>
                            </w:r>
                            <w:r w:rsidR="005F7F59" w:rsidRPr="00FF0EE0">
                              <w:rPr>
                                <w:rFonts w:ascii="Times New Roman" w:hAnsi="Times New Roman" w:cs="Times New Roman"/>
                                <w:sz w:val="18"/>
                                <w:szCs w:val="18"/>
                              </w:rPr>
                              <w:sym w:font="Symbol" w:char="F044"/>
                            </w:r>
                            <w:r w:rsidR="005F7F59" w:rsidRPr="00FF0EE0">
                              <w:rPr>
                                <w:rFonts w:ascii="Times New Roman" w:hAnsi="Times New Roman" w:cs="Times New Roman"/>
                                <w:i/>
                                <w:sz w:val="18"/>
                                <w:szCs w:val="18"/>
                              </w:rPr>
                              <w:t>h</w:t>
                            </w:r>
                            <w:r w:rsidR="005F7F59" w:rsidRPr="00FF0EE0">
                              <w:rPr>
                                <w:rFonts w:ascii="Times New Roman" w:hAnsi="Times New Roman" w:cs="Times New Roman"/>
                                <w:sz w:val="18"/>
                                <w:szCs w:val="18"/>
                              </w:rPr>
                              <w:t xml:space="preserve"> kan ook</w:t>
                            </w:r>
                            <w:r>
                              <w:rPr>
                                <w:rFonts w:ascii="Times New Roman" w:hAnsi="Times New Roman" w:cs="Times New Roman"/>
                                <w:sz w:val="18"/>
                                <w:szCs w:val="18"/>
                              </w:rPr>
                              <w:t xml:space="preserve"> als alternatief voor </w:t>
                            </w:r>
                            <w:r w:rsidRPr="00FF0EE0">
                              <w:rPr>
                                <w:rFonts w:ascii="Times New Roman" w:hAnsi="Times New Roman" w:cs="Times New Roman"/>
                                <w:i/>
                                <w:sz w:val="18"/>
                                <w:szCs w:val="18"/>
                              </w:rPr>
                              <w:t>s</w:t>
                            </w:r>
                            <w:r w:rsidRPr="00FF0EE0">
                              <w:rPr>
                                <w:rFonts w:ascii="Times New Roman" w:hAnsi="Times New Roman" w:cs="Times New Roman"/>
                                <w:sz w:val="18"/>
                                <w:szCs w:val="18"/>
                                <w:vertAlign w:val="superscript"/>
                              </w:rPr>
                              <w:t>2</w:t>
                            </w:r>
                            <w:r>
                              <w:rPr>
                                <w:rFonts w:ascii="Times New Roman" w:hAnsi="Times New Roman" w:cs="Times New Roman"/>
                                <w:sz w:val="18"/>
                                <w:szCs w:val="18"/>
                              </w:rPr>
                              <w:t xml:space="preserve"> = </w:t>
                            </w:r>
                            <w:proofErr w:type="spellStart"/>
                            <w:r w:rsidRPr="00FF0EE0">
                              <w:rPr>
                                <w:rFonts w:ascii="Times New Roman" w:hAnsi="Times New Roman" w:cs="Times New Roman"/>
                                <w:i/>
                                <w:sz w:val="18"/>
                                <w:szCs w:val="18"/>
                              </w:rPr>
                              <w:t>c</w:t>
                            </w:r>
                            <w:r>
                              <w:rPr>
                                <w:rFonts w:ascii="Times New Roman" w:hAnsi="Times New Roman" w:cs="Times New Roman"/>
                                <w:sz w:val="18"/>
                                <w:szCs w:val="18"/>
                              </w:rPr>
                              <w:t>·</w:t>
                            </w:r>
                            <w:r w:rsidRPr="00FF0EE0">
                              <w:rPr>
                                <w:rFonts w:ascii="Times New Roman" w:hAnsi="Times New Roman" w:cs="Times New Roman"/>
                                <w:i/>
                                <w:sz w:val="18"/>
                                <w:szCs w:val="18"/>
                              </w:rPr>
                              <w:t>h</w:t>
                            </w:r>
                            <w:proofErr w:type="spellEnd"/>
                            <w:r>
                              <w:rPr>
                                <w:rFonts w:ascii="Times New Roman" w:hAnsi="Times New Roman" w:cs="Times New Roman"/>
                                <w:sz w:val="18"/>
                                <w:szCs w:val="18"/>
                              </w:rPr>
                              <w:t xml:space="preserve">. Dat </w:t>
                            </w:r>
                            <w:r w:rsidR="005F7F59" w:rsidRPr="00FF0EE0">
                              <w:rPr>
                                <w:rFonts w:ascii="Times New Roman" w:hAnsi="Times New Roman" w:cs="Times New Roman"/>
                                <w:sz w:val="18"/>
                                <w:szCs w:val="18"/>
                              </w:rPr>
                              <w:t>is</w:t>
                            </w:r>
                            <w:r>
                              <w:rPr>
                                <w:rFonts w:ascii="Times New Roman" w:hAnsi="Times New Roman" w:cs="Times New Roman"/>
                                <w:sz w:val="18"/>
                                <w:szCs w:val="18"/>
                              </w:rPr>
                              <w:t xml:space="preserve"> echter</w:t>
                            </w:r>
                            <w:r w:rsidR="005F7F59" w:rsidRPr="00FF0EE0">
                              <w:rPr>
                                <w:rFonts w:ascii="Times New Roman" w:hAnsi="Times New Roman" w:cs="Times New Roman"/>
                                <w:sz w:val="18"/>
                                <w:szCs w:val="18"/>
                              </w:rPr>
                              <w:t xml:space="preserve"> lastig</w:t>
                            </w:r>
                            <w:r>
                              <w:rPr>
                                <w:rFonts w:ascii="Times New Roman" w:hAnsi="Times New Roman" w:cs="Times New Roman"/>
                                <w:sz w:val="18"/>
                                <w:szCs w:val="18"/>
                              </w:rPr>
                              <w:t>,</w:t>
                            </w:r>
                            <w:r w:rsidR="005F7F59" w:rsidRPr="00FF0EE0">
                              <w:rPr>
                                <w:rFonts w:ascii="Times New Roman" w:hAnsi="Times New Roman" w:cs="Times New Roman"/>
                                <w:sz w:val="18"/>
                                <w:szCs w:val="18"/>
                              </w:rPr>
                              <w:t xml:space="preserve"> omdat </w:t>
                            </w:r>
                            <w:r w:rsidR="005F7F59" w:rsidRPr="00FF0EE0">
                              <w:rPr>
                                <w:rFonts w:ascii="Times New Roman" w:hAnsi="Times New Roman" w:cs="Times New Roman"/>
                                <w:i/>
                                <w:sz w:val="18"/>
                                <w:szCs w:val="18"/>
                              </w:rPr>
                              <w:t>v</w:t>
                            </w:r>
                            <w:r w:rsidR="005F7F59" w:rsidRPr="00FF0EE0">
                              <w:rPr>
                                <w:rFonts w:ascii="Times New Roman" w:hAnsi="Times New Roman" w:cs="Times New Roman"/>
                                <w:sz w:val="18"/>
                                <w:szCs w:val="18"/>
                                <w:vertAlign w:val="subscript"/>
                              </w:rPr>
                              <w:t>0</w:t>
                            </w:r>
                            <w:r w:rsidR="005F7F59" w:rsidRPr="00FF0EE0">
                              <w:rPr>
                                <w:rFonts w:ascii="Times New Roman" w:hAnsi="Times New Roman" w:cs="Times New Roman"/>
                                <w:sz w:val="18"/>
                                <w:szCs w:val="18"/>
                              </w:rPr>
                              <w:t xml:space="preserve"> </w:t>
                            </w:r>
                            <w:proofErr w:type="spellStart"/>
                            <w:r w:rsidR="005F7F59" w:rsidRPr="00FF0EE0">
                              <w:rPr>
                                <w:rFonts w:ascii="Times New Roman" w:hAnsi="Times New Roman" w:cs="Times New Roman"/>
                                <w:sz w:val="18"/>
                                <w:szCs w:val="18"/>
                              </w:rPr>
                              <w:t>terug</w:t>
                            </w:r>
                            <w:r>
                              <w:rPr>
                                <w:rFonts w:ascii="Times New Roman" w:hAnsi="Times New Roman" w:cs="Times New Roman"/>
                                <w:sz w:val="18"/>
                                <w:szCs w:val="18"/>
                              </w:rPr>
                              <w:softHyphen/>
                            </w:r>
                            <w:r w:rsidR="005F7F59" w:rsidRPr="00FF0EE0">
                              <w:rPr>
                                <w:rFonts w:ascii="Times New Roman" w:hAnsi="Times New Roman" w:cs="Times New Roman"/>
                                <w:sz w:val="18"/>
                                <w:szCs w:val="18"/>
                              </w:rPr>
                              <w:t>berekend</w:t>
                            </w:r>
                            <w:proofErr w:type="spellEnd"/>
                            <w:r w:rsidR="005F7F59" w:rsidRPr="00FF0EE0">
                              <w:rPr>
                                <w:rFonts w:ascii="Times New Roman" w:hAnsi="Times New Roman" w:cs="Times New Roman"/>
                                <w:sz w:val="18"/>
                                <w:szCs w:val="18"/>
                              </w:rPr>
                              <w:t xml:space="preserve"> moet worden uit </w:t>
                            </w:r>
                            <w:r w:rsidR="005F7F59" w:rsidRPr="00FF0EE0">
                              <w:rPr>
                                <w:rFonts w:ascii="Times New Roman" w:hAnsi="Times New Roman" w:cs="Times New Roman"/>
                                <w:i/>
                                <w:sz w:val="18"/>
                                <w:szCs w:val="18"/>
                              </w:rPr>
                              <w:t>h</w:t>
                            </w:r>
                            <w:r w:rsidR="005F7F59" w:rsidRPr="00FF0EE0">
                              <w:rPr>
                                <w:rFonts w:ascii="Times New Roman" w:hAnsi="Times New Roman" w:cs="Times New Roman"/>
                                <w:sz w:val="18"/>
                                <w:szCs w:val="18"/>
                              </w:rPr>
                              <w:t xml:space="preserve"> en </w:t>
                            </w:r>
                            <w:r w:rsidR="005F7F59" w:rsidRPr="00FF0EE0">
                              <w:rPr>
                                <w:rFonts w:ascii="Times New Roman" w:hAnsi="Times New Roman" w:cs="Times New Roman"/>
                                <w:i/>
                                <w:sz w:val="18"/>
                                <w:szCs w:val="18"/>
                              </w:rPr>
                              <w:t>s</w:t>
                            </w:r>
                            <w:r w:rsidR="005F7F59" w:rsidRPr="00FF0EE0">
                              <w:rPr>
                                <w:rFonts w:ascii="Times New Roman" w:hAnsi="Times New Roman" w:cs="Times New Roman"/>
                                <w:sz w:val="18"/>
                                <w:szCs w:val="18"/>
                              </w:rPr>
                              <w:t>.</w:t>
                            </w:r>
                            <w:r w:rsidR="00D32B8E">
                              <w:rPr>
                                <w:rFonts w:ascii="Times New Roman" w:hAnsi="Times New Roman" w:cs="Times New Roman"/>
                                <w:sz w:val="18"/>
                                <w:szCs w:val="18"/>
                              </w:rPr>
                              <w:t xml:space="preserve"> Daarnaast zijn er twee echt compli</w:t>
                            </w:r>
                            <w:r w:rsidR="00D32B8E">
                              <w:rPr>
                                <w:rFonts w:ascii="Times New Roman" w:hAnsi="Times New Roman" w:cs="Times New Roman"/>
                                <w:sz w:val="18"/>
                                <w:szCs w:val="18"/>
                              </w:rPr>
                              <w:softHyphen/>
                              <w:t>cerende factoren: gedeeltelijke omzetting van zwaarte-energie in warmte door wrijving tussen kogel en buis, en gedeeltelijke omzetting van zwaarte-energie in rotatie-energie van de kogel.</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56.15pt;margin-top:5.8pt;width:14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">
                <v:textbox style="mso-fit-shape-to-text:t" inset="1mm,1mm,1mm,1mm">
                  <w:txbxContent>
                    <w:p w:rsidR="00FF0EE0" w:rsidRPr="00FF0EE0" w:rsidRDefault="005F7F59">
                      <w:pPr>
                        <w:rPr>
                          <w:rFonts w:ascii="Times New Roman" w:hAnsi="Times New Roman" w:cs="Times New Roman"/>
                          <w:b/>
                          <w:color w:val="0070C0"/>
                          <w:sz w:val="20"/>
                          <w:szCs w:val="20"/>
                        </w:rPr>
                      </w:pPr>
                      <w:r w:rsidRPr="00FF0EE0">
                        <w:rPr>
                          <w:rFonts w:ascii="Times New Roman" w:hAnsi="Times New Roman" w:cs="Times New Roman"/>
                          <w:b/>
                          <w:color w:val="0070C0"/>
                          <w:sz w:val="20"/>
                          <w:szCs w:val="20"/>
                        </w:rPr>
                        <w:t>Alternatief</w:t>
                      </w:r>
                    </w:p>
                    <w:p w:rsidR="005F7F59" w:rsidRPr="00FF0EE0" w:rsidRDefault="00FF0EE0" w:rsidP="00D32B8E">
                      <w:pPr>
                        <w:rPr>
                          <w:sz w:val="18"/>
                          <w:szCs w:val="18"/>
                        </w:rPr>
                      </w:pPr>
                      <w:r w:rsidRPr="00FF0EE0">
                        <w:rPr>
                          <w:rFonts w:ascii="Times New Roman" w:hAnsi="Times New Roman" w:cs="Times New Roman"/>
                          <w:sz w:val="18"/>
                          <w:szCs w:val="18"/>
                        </w:rPr>
                        <w:t>C</w:t>
                      </w:r>
                      <w:r w:rsidR="005F7F59" w:rsidRPr="00FF0EE0">
                        <w:rPr>
                          <w:rFonts w:ascii="Times New Roman" w:hAnsi="Times New Roman" w:cs="Times New Roman"/>
                          <w:sz w:val="18"/>
                          <w:szCs w:val="18"/>
                        </w:rPr>
                        <w:t>ontrole van ½·</w:t>
                      </w:r>
                      <w:r w:rsidR="005F7F59" w:rsidRPr="00FF0EE0">
                        <w:rPr>
                          <w:rFonts w:ascii="Times New Roman" w:hAnsi="Times New Roman" w:cs="Times New Roman"/>
                          <w:i/>
                          <w:sz w:val="18"/>
                          <w:szCs w:val="18"/>
                        </w:rPr>
                        <w:t>m</w:t>
                      </w:r>
                      <w:r w:rsidR="005F7F59" w:rsidRPr="00FF0EE0">
                        <w:rPr>
                          <w:rFonts w:ascii="Times New Roman" w:hAnsi="Times New Roman" w:cs="Times New Roman"/>
                          <w:sz w:val="18"/>
                          <w:szCs w:val="18"/>
                        </w:rPr>
                        <w:t>·</w:t>
                      </w:r>
                      <w:r w:rsidR="005F7F59" w:rsidRPr="00FF0EE0">
                        <w:rPr>
                          <w:rFonts w:ascii="Times New Roman" w:hAnsi="Times New Roman" w:cs="Times New Roman"/>
                          <w:i/>
                          <w:sz w:val="18"/>
                          <w:szCs w:val="18"/>
                        </w:rPr>
                        <w:t>v</w:t>
                      </w:r>
                      <w:r w:rsidR="005F7F59" w:rsidRPr="00FF0EE0">
                        <w:rPr>
                          <w:rFonts w:ascii="Times New Roman" w:hAnsi="Times New Roman" w:cs="Times New Roman"/>
                          <w:sz w:val="18"/>
                          <w:szCs w:val="18"/>
                          <w:vertAlign w:val="subscript"/>
                        </w:rPr>
                        <w:t>0</w:t>
                      </w:r>
                      <w:r w:rsidR="005F7F59" w:rsidRPr="00FF0EE0">
                        <w:rPr>
                          <w:rFonts w:ascii="Times New Roman" w:hAnsi="Times New Roman" w:cs="Times New Roman"/>
                          <w:sz w:val="18"/>
                          <w:szCs w:val="18"/>
                          <w:vertAlign w:val="superscript"/>
                        </w:rPr>
                        <w:t>2</w:t>
                      </w:r>
                      <w:r w:rsidR="005F7F59" w:rsidRPr="00FF0EE0">
                        <w:rPr>
                          <w:rFonts w:ascii="Times New Roman" w:hAnsi="Times New Roman" w:cs="Times New Roman"/>
                          <w:sz w:val="18"/>
                          <w:szCs w:val="18"/>
                        </w:rPr>
                        <w:t xml:space="preserve"> = </w:t>
                      </w:r>
                      <w:proofErr w:type="spellStart"/>
                      <w:r w:rsidR="005F7F59" w:rsidRPr="00FF0EE0">
                        <w:rPr>
                          <w:rFonts w:ascii="Times New Roman" w:hAnsi="Times New Roman" w:cs="Times New Roman"/>
                          <w:i/>
                          <w:sz w:val="18"/>
                          <w:szCs w:val="18"/>
                        </w:rPr>
                        <w:t>m</w:t>
                      </w:r>
                      <w:r w:rsidR="005F7F59" w:rsidRPr="00FF0EE0">
                        <w:rPr>
                          <w:rFonts w:ascii="Times New Roman" w:hAnsi="Times New Roman" w:cs="Times New Roman"/>
                          <w:sz w:val="18"/>
                          <w:szCs w:val="18"/>
                        </w:rPr>
                        <w:t>·</w:t>
                      </w:r>
                      <w:r w:rsidR="005F7F59" w:rsidRPr="00FF0EE0">
                        <w:rPr>
                          <w:rFonts w:ascii="Times New Roman" w:hAnsi="Times New Roman" w:cs="Times New Roman"/>
                          <w:i/>
                          <w:sz w:val="18"/>
                          <w:szCs w:val="18"/>
                        </w:rPr>
                        <w:t>g</w:t>
                      </w:r>
                      <w:proofErr w:type="spellEnd"/>
                      <w:r w:rsidR="005F7F59" w:rsidRPr="00FF0EE0">
                        <w:rPr>
                          <w:rFonts w:ascii="Times New Roman" w:hAnsi="Times New Roman" w:cs="Times New Roman"/>
                          <w:sz w:val="18"/>
                          <w:szCs w:val="18"/>
                        </w:rPr>
                        <w:t>·</w:t>
                      </w:r>
                      <w:r w:rsidR="005F7F59" w:rsidRPr="00FF0EE0">
                        <w:rPr>
                          <w:rFonts w:ascii="Times New Roman" w:hAnsi="Times New Roman" w:cs="Times New Roman"/>
                          <w:sz w:val="18"/>
                          <w:szCs w:val="18"/>
                        </w:rPr>
                        <w:sym w:font="Symbol" w:char="F044"/>
                      </w:r>
                      <w:r w:rsidR="005F7F59" w:rsidRPr="00FF0EE0">
                        <w:rPr>
                          <w:rFonts w:ascii="Times New Roman" w:hAnsi="Times New Roman" w:cs="Times New Roman"/>
                          <w:i/>
                          <w:sz w:val="18"/>
                          <w:szCs w:val="18"/>
                        </w:rPr>
                        <w:t>h</w:t>
                      </w:r>
                      <w:r w:rsidR="005F7F59" w:rsidRPr="00FF0EE0">
                        <w:rPr>
                          <w:rFonts w:ascii="Times New Roman" w:hAnsi="Times New Roman" w:cs="Times New Roman"/>
                          <w:sz w:val="18"/>
                          <w:szCs w:val="18"/>
                        </w:rPr>
                        <w:t xml:space="preserve"> kan ook</w:t>
                      </w:r>
                      <w:r>
                        <w:rPr>
                          <w:rFonts w:ascii="Times New Roman" w:hAnsi="Times New Roman" w:cs="Times New Roman"/>
                          <w:sz w:val="18"/>
                          <w:szCs w:val="18"/>
                        </w:rPr>
                        <w:t xml:space="preserve"> als alternatief voor </w:t>
                      </w:r>
                      <w:r w:rsidRPr="00FF0EE0">
                        <w:rPr>
                          <w:rFonts w:ascii="Times New Roman" w:hAnsi="Times New Roman" w:cs="Times New Roman"/>
                          <w:i/>
                          <w:sz w:val="18"/>
                          <w:szCs w:val="18"/>
                        </w:rPr>
                        <w:t>s</w:t>
                      </w:r>
                      <w:r w:rsidRPr="00FF0EE0">
                        <w:rPr>
                          <w:rFonts w:ascii="Times New Roman" w:hAnsi="Times New Roman" w:cs="Times New Roman"/>
                          <w:sz w:val="18"/>
                          <w:szCs w:val="18"/>
                          <w:vertAlign w:val="superscript"/>
                        </w:rPr>
                        <w:t>2</w:t>
                      </w:r>
                      <w:r>
                        <w:rPr>
                          <w:rFonts w:ascii="Times New Roman" w:hAnsi="Times New Roman" w:cs="Times New Roman"/>
                          <w:sz w:val="18"/>
                          <w:szCs w:val="18"/>
                        </w:rPr>
                        <w:t xml:space="preserve"> = </w:t>
                      </w:r>
                      <w:proofErr w:type="spellStart"/>
                      <w:r w:rsidRPr="00FF0EE0">
                        <w:rPr>
                          <w:rFonts w:ascii="Times New Roman" w:hAnsi="Times New Roman" w:cs="Times New Roman"/>
                          <w:i/>
                          <w:sz w:val="18"/>
                          <w:szCs w:val="18"/>
                        </w:rPr>
                        <w:t>c</w:t>
                      </w:r>
                      <w:r>
                        <w:rPr>
                          <w:rFonts w:ascii="Times New Roman" w:hAnsi="Times New Roman" w:cs="Times New Roman"/>
                          <w:sz w:val="18"/>
                          <w:szCs w:val="18"/>
                        </w:rPr>
                        <w:t>·</w:t>
                      </w:r>
                      <w:r w:rsidRPr="00FF0EE0">
                        <w:rPr>
                          <w:rFonts w:ascii="Times New Roman" w:hAnsi="Times New Roman" w:cs="Times New Roman"/>
                          <w:i/>
                          <w:sz w:val="18"/>
                          <w:szCs w:val="18"/>
                        </w:rPr>
                        <w:t>h</w:t>
                      </w:r>
                      <w:proofErr w:type="spellEnd"/>
                      <w:r>
                        <w:rPr>
                          <w:rFonts w:ascii="Times New Roman" w:hAnsi="Times New Roman" w:cs="Times New Roman"/>
                          <w:sz w:val="18"/>
                          <w:szCs w:val="18"/>
                        </w:rPr>
                        <w:t xml:space="preserve">. Dat </w:t>
                      </w:r>
                      <w:r w:rsidR="005F7F59" w:rsidRPr="00FF0EE0">
                        <w:rPr>
                          <w:rFonts w:ascii="Times New Roman" w:hAnsi="Times New Roman" w:cs="Times New Roman"/>
                          <w:sz w:val="18"/>
                          <w:szCs w:val="18"/>
                        </w:rPr>
                        <w:t>is</w:t>
                      </w:r>
                      <w:r>
                        <w:rPr>
                          <w:rFonts w:ascii="Times New Roman" w:hAnsi="Times New Roman" w:cs="Times New Roman"/>
                          <w:sz w:val="18"/>
                          <w:szCs w:val="18"/>
                        </w:rPr>
                        <w:t xml:space="preserve"> echter</w:t>
                      </w:r>
                      <w:r w:rsidR="005F7F59" w:rsidRPr="00FF0EE0">
                        <w:rPr>
                          <w:rFonts w:ascii="Times New Roman" w:hAnsi="Times New Roman" w:cs="Times New Roman"/>
                          <w:sz w:val="18"/>
                          <w:szCs w:val="18"/>
                        </w:rPr>
                        <w:t xml:space="preserve"> lastig</w:t>
                      </w:r>
                      <w:r>
                        <w:rPr>
                          <w:rFonts w:ascii="Times New Roman" w:hAnsi="Times New Roman" w:cs="Times New Roman"/>
                          <w:sz w:val="18"/>
                          <w:szCs w:val="18"/>
                        </w:rPr>
                        <w:t>,</w:t>
                      </w:r>
                      <w:r w:rsidR="005F7F59" w:rsidRPr="00FF0EE0">
                        <w:rPr>
                          <w:rFonts w:ascii="Times New Roman" w:hAnsi="Times New Roman" w:cs="Times New Roman"/>
                          <w:sz w:val="18"/>
                          <w:szCs w:val="18"/>
                        </w:rPr>
                        <w:t xml:space="preserve"> omdat </w:t>
                      </w:r>
                      <w:r w:rsidR="005F7F59" w:rsidRPr="00FF0EE0">
                        <w:rPr>
                          <w:rFonts w:ascii="Times New Roman" w:hAnsi="Times New Roman" w:cs="Times New Roman"/>
                          <w:i/>
                          <w:sz w:val="18"/>
                          <w:szCs w:val="18"/>
                        </w:rPr>
                        <w:t>v</w:t>
                      </w:r>
                      <w:r w:rsidR="005F7F59" w:rsidRPr="00FF0EE0">
                        <w:rPr>
                          <w:rFonts w:ascii="Times New Roman" w:hAnsi="Times New Roman" w:cs="Times New Roman"/>
                          <w:sz w:val="18"/>
                          <w:szCs w:val="18"/>
                          <w:vertAlign w:val="subscript"/>
                        </w:rPr>
                        <w:t>0</w:t>
                      </w:r>
                      <w:r w:rsidR="005F7F59" w:rsidRPr="00FF0EE0">
                        <w:rPr>
                          <w:rFonts w:ascii="Times New Roman" w:hAnsi="Times New Roman" w:cs="Times New Roman"/>
                          <w:sz w:val="18"/>
                          <w:szCs w:val="18"/>
                        </w:rPr>
                        <w:t xml:space="preserve"> </w:t>
                      </w:r>
                      <w:proofErr w:type="spellStart"/>
                      <w:r w:rsidR="005F7F59" w:rsidRPr="00FF0EE0">
                        <w:rPr>
                          <w:rFonts w:ascii="Times New Roman" w:hAnsi="Times New Roman" w:cs="Times New Roman"/>
                          <w:sz w:val="18"/>
                          <w:szCs w:val="18"/>
                        </w:rPr>
                        <w:t>terug</w:t>
                      </w:r>
                      <w:r>
                        <w:rPr>
                          <w:rFonts w:ascii="Times New Roman" w:hAnsi="Times New Roman" w:cs="Times New Roman"/>
                          <w:sz w:val="18"/>
                          <w:szCs w:val="18"/>
                        </w:rPr>
                        <w:softHyphen/>
                      </w:r>
                      <w:r w:rsidR="005F7F59" w:rsidRPr="00FF0EE0">
                        <w:rPr>
                          <w:rFonts w:ascii="Times New Roman" w:hAnsi="Times New Roman" w:cs="Times New Roman"/>
                          <w:sz w:val="18"/>
                          <w:szCs w:val="18"/>
                        </w:rPr>
                        <w:t>berekend</w:t>
                      </w:r>
                      <w:proofErr w:type="spellEnd"/>
                      <w:r w:rsidR="005F7F59" w:rsidRPr="00FF0EE0">
                        <w:rPr>
                          <w:rFonts w:ascii="Times New Roman" w:hAnsi="Times New Roman" w:cs="Times New Roman"/>
                          <w:sz w:val="18"/>
                          <w:szCs w:val="18"/>
                        </w:rPr>
                        <w:t xml:space="preserve"> moet worden uit </w:t>
                      </w:r>
                      <w:r w:rsidR="005F7F59" w:rsidRPr="00FF0EE0">
                        <w:rPr>
                          <w:rFonts w:ascii="Times New Roman" w:hAnsi="Times New Roman" w:cs="Times New Roman"/>
                          <w:i/>
                          <w:sz w:val="18"/>
                          <w:szCs w:val="18"/>
                        </w:rPr>
                        <w:t>h</w:t>
                      </w:r>
                      <w:r w:rsidR="005F7F59" w:rsidRPr="00FF0EE0">
                        <w:rPr>
                          <w:rFonts w:ascii="Times New Roman" w:hAnsi="Times New Roman" w:cs="Times New Roman"/>
                          <w:sz w:val="18"/>
                          <w:szCs w:val="18"/>
                        </w:rPr>
                        <w:t xml:space="preserve"> en </w:t>
                      </w:r>
                      <w:r w:rsidR="005F7F59" w:rsidRPr="00FF0EE0">
                        <w:rPr>
                          <w:rFonts w:ascii="Times New Roman" w:hAnsi="Times New Roman" w:cs="Times New Roman"/>
                          <w:i/>
                          <w:sz w:val="18"/>
                          <w:szCs w:val="18"/>
                        </w:rPr>
                        <w:t>s</w:t>
                      </w:r>
                      <w:r w:rsidR="005F7F59" w:rsidRPr="00FF0EE0">
                        <w:rPr>
                          <w:rFonts w:ascii="Times New Roman" w:hAnsi="Times New Roman" w:cs="Times New Roman"/>
                          <w:sz w:val="18"/>
                          <w:szCs w:val="18"/>
                        </w:rPr>
                        <w:t>.</w:t>
                      </w:r>
                      <w:r w:rsidR="00D32B8E">
                        <w:rPr>
                          <w:rFonts w:ascii="Times New Roman" w:hAnsi="Times New Roman" w:cs="Times New Roman"/>
                          <w:sz w:val="18"/>
                          <w:szCs w:val="18"/>
                        </w:rPr>
                        <w:t xml:space="preserve"> Daarnaast zijn er twee echt compli</w:t>
                      </w:r>
                      <w:r w:rsidR="00D32B8E">
                        <w:rPr>
                          <w:rFonts w:ascii="Times New Roman" w:hAnsi="Times New Roman" w:cs="Times New Roman"/>
                          <w:sz w:val="18"/>
                          <w:szCs w:val="18"/>
                        </w:rPr>
                        <w:softHyphen/>
                        <w:t>cerende factoren: gedeeltelijke omzetting van zwaarte-energie in warmte door wrijving tussen kogel en buis, en gedeeltelijke omzetting van zwaarte-energie in rotatie-energie van de kogel.</w:t>
                      </w:r>
                    </w:p>
                  </w:txbxContent>
                </v:textbox>
              </v:shape>
            </w:pict>
          </mc:Fallback>
        </mc:AlternateContent>
      </w:r>
      <w:r w:rsidR="00B022B7" w:rsidRPr="005F7F59">
        <w:rPr>
          <w:rFonts w:ascii="Times New Roman" w:hAnsi="Times New Roman" w:cs="Times New Roman"/>
          <w:sz w:val="20"/>
          <w:szCs w:val="20"/>
        </w:rPr>
        <w:t xml:space="preserve">Bij een keuze voor een ‘ontdekkend’ of ‘verifiërend’ practicum zal het doel iets zijn als ‘het verband tussen twee grootheden vaststellen’. </w:t>
      </w:r>
      <w:r w:rsidR="00E01975" w:rsidRPr="005F7F59">
        <w:rPr>
          <w:rFonts w:ascii="Times New Roman" w:hAnsi="Times New Roman" w:cs="Times New Roman"/>
          <w:sz w:val="20"/>
          <w:szCs w:val="20"/>
        </w:rPr>
        <w:t xml:space="preserve">Het meest voor de hand liggend is het verband tussen </w:t>
      </w:r>
      <w:r w:rsidR="00E01975" w:rsidRPr="005F7F59">
        <w:rPr>
          <w:rFonts w:ascii="Times New Roman" w:hAnsi="Times New Roman" w:cs="Times New Roman"/>
          <w:i/>
          <w:sz w:val="20"/>
          <w:szCs w:val="20"/>
        </w:rPr>
        <w:t>s</w:t>
      </w:r>
      <w:r w:rsidR="00E01975" w:rsidRPr="005F7F59">
        <w:rPr>
          <w:rFonts w:ascii="Times New Roman" w:hAnsi="Times New Roman" w:cs="Times New Roman"/>
          <w:sz w:val="20"/>
          <w:szCs w:val="20"/>
        </w:rPr>
        <w:t xml:space="preserve"> en </w:t>
      </w:r>
      <w:r w:rsidR="00E01975" w:rsidRPr="005F7F59">
        <w:rPr>
          <w:rFonts w:ascii="Times New Roman" w:hAnsi="Times New Roman" w:cs="Times New Roman"/>
          <w:i/>
          <w:sz w:val="20"/>
          <w:szCs w:val="20"/>
        </w:rPr>
        <w:t>h</w:t>
      </w:r>
      <w:r w:rsidR="00E01975" w:rsidRPr="005F7F59">
        <w:rPr>
          <w:rFonts w:ascii="Times New Roman" w:hAnsi="Times New Roman" w:cs="Times New Roman"/>
          <w:sz w:val="20"/>
          <w:szCs w:val="20"/>
        </w:rPr>
        <w:t xml:space="preserve">. </w:t>
      </w:r>
      <w:r w:rsidR="00B022B7" w:rsidRPr="005F7F59">
        <w:rPr>
          <w:rFonts w:ascii="Times New Roman" w:hAnsi="Times New Roman" w:cs="Times New Roman"/>
          <w:sz w:val="20"/>
          <w:szCs w:val="20"/>
        </w:rPr>
        <w:t>Dit doel moet worden gegeven, al dan niet in de vorm van een onderzoeksvraag waarop de leerlingen een antwoord gaan zoeken</w:t>
      </w:r>
      <w:r>
        <w:rPr>
          <w:rFonts w:ascii="Times New Roman" w:hAnsi="Times New Roman" w:cs="Times New Roman"/>
          <w:sz w:val="20"/>
          <w:szCs w:val="20"/>
        </w:rPr>
        <w:t xml:space="preserve">. </w:t>
      </w:r>
      <w:r w:rsidR="00B022B7" w:rsidRPr="005F7F59">
        <w:rPr>
          <w:rFonts w:ascii="Times New Roman" w:hAnsi="Times New Roman" w:cs="Times New Roman"/>
          <w:sz w:val="20"/>
          <w:szCs w:val="20"/>
        </w:rPr>
        <w:t xml:space="preserve">Dit kan echter op verschillende manieren worden geformuleerd: </w:t>
      </w:r>
      <w:r>
        <w:rPr>
          <w:rFonts w:ascii="Times New Roman" w:hAnsi="Times New Roman" w:cs="Times New Roman"/>
          <w:sz w:val="20"/>
          <w:szCs w:val="20"/>
        </w:rPr>
        <w:t xml:space="preserve">onderzoek het verband tussen </w:t>
      </w:r>
      <w:r w:rsidRPr="005F7F59">
        <w:rPr>
          <w:rFonts w:ascii="Times New Roman" w:hAnsi="Times New Roman" w:cs="Times New Roman"/>
          <w:i/>
          <w:sz w:val="20"/>
          <w:szCs w:val="20"/>
        </w:rPr>
        <w:t>s</w:t>
      </w:r>
      <w:r>
        <w:rPr>
          <w:rFonts w:ascii="Times New Roman" w:hAnsi="Times New Roman" w:cs="Times New Roman"/>
          <w:sz w:val="20"/>
          <w:szCs w:val="20"/>
        </w:rPr>
        <w:t xml:space="preserve"> en </w:t>
      </w:r>
      <w:r w:rsidRPr="005F7F59">
        <w:rPr>
          <w:rFonts w:ascii="Times New Roman" w:hAnsi="Times New Roman" w:cs="Times New Roman"/>
          <w:i/>
          <w:sz w:val="20"/>
          <w:szCs w:val="20"/>
        </w:rPr>
        <w:t>h</w:t>
      </w:r>
      <w:r>
        <w:rPr>
          <w:rFonts w:ascii="Times New Roman" w:hAnsi="Times New Roman" w:cs="Times New Roman"/>
          <w:sz w:val="20"/>
          <w:szCs w:val="20"/>
        </w:rPr>
        <w:t xml:space="preserve"> </w:t>
      </w:r>
      <w:r w:rsidR="00B022B7" w:rsidRPr="005F7F59">
        <w:rPr>
          <w:rFonts w:ascii="Times New Roman" w:hAnsi="Times New Roman" w:cs="Times New Roman"/>
          <w:sz w:val="20"/>
          <w:szCs w:val="20"/>
        </w:rPr>
        <w:t xml:space="preserve">(ontdekkend) of </w:t>
      </w:r>
      <w:r>
        <w:rPr>
          <w:rFonts w:ascii="Times New Roman" w:hAnsi="Times New Roman" w:cs="Times New Roman"/>
          <w:sz w:val="20"/>
          <w:szCs w:val="20"/>
        </w:rPr>
        <w:t xml:space="preserve">toon aan </w:t>
      </w:r>
      <w:r w:rsidR="00B022B7" w:rsidRPr="005F7F59">
        <w:rPr>
          <w:rFonts w:ascii="Times New Roman" w:hAnsi="Times New Roman" w:cs="Times New Roman"/>
          <w:sz w:val="20"/>
          <w:szCs w:val="20"/>
        </w:rPr>
        <w:t>dat de kogelbaan paraboolvormig is (verifiërend).</w:t>
      </w:r>
      <w:r w:rsidRPr="005F7F59">
        <w:rPr>
          <w:rFonts w:ascii="Times New Roman" w:hAnsi="Times New Roman" w:cs="Times New Roman"/>
          <w:sz w:val="20"/>
          <w:szCs w:val="20"/>
        </w:rPr>
        <w:t xml:space="preserve"> </w:t>
      </w:r>
      <w:r w:rsidRPr="005F7F59">
        <w:rPr>
          <w:rFonts w:ascii="Times New Roman" w:hAnsi="Times New Roman" w:cs="Times New Roman"/>
          <w:sz w:val="20"/>
          <w:szCs w:val="20"/>
        </w:rPr>
        <w:t>Een hypothese formuleren</w:t>
      </w:r>
      <w:r w:rsidRPr="005F7F59">
        <w:rPr>
          <w:rFonts w:ascii="Times New Roman" w:hAnsi="Times New Roman" w:cs="Times New Roman"/>
          <w:sz w:val="20"/>
          <w:szCs w:val="20"/>
        </w:rPr>
        <w:t xml:space="preserve"> bij de gegeven onderzoeksvraag</w:t>
      </w:r>
      <w:r w:rsidRPr="005F7F59">
        <w:rPr>
          <w:rFonts w:ascii="Times New Roman" w:hAnsi="Times New Roman" w:cs="Times New Roman"/>
          <w:sz w:val="20"/>
          <w:szCs w:val="20"/>
        </w:rPr>
        <w:t xml:space="preserve"> kan als leerlingen de theorie over de </w:t>
      </w:r>
      <w:r w:rsidRPr="005F7F59">
        <w:rPr>
          <w:rFonts w:ascii="Times New Roman" w:hAnsi="Times New Roman" w:cs="Times New Roman"/>
          <w:sz w:val="20"/>
          <w:szCs w:val="20"/>
        </w:rPr>
        <w:t>horizontale worp</w:t>
      </w:r>
      <w:r w:rsidRPr="005F7F59">
        <w:rPr>
          <w:rFonts w:ascii="Times New Roman" w:hAnsi="Times New Roman" w:cs="Times New Roman"/>
          <w:sz w:val="20"/>
          <w:szCs w:val="20"/>
        </w:rPr>
        <w:t xml:space="preserve"> hebben gehad. Als je een kwantitatieve hypothese wil</w:t>
      </w:r>
      <w:r>
        <w:rPr>
          <w:rFonts w:ascii="Times New Roman" w:hAnsi="Times New Roman" w:cs="Times New Roman"/>
          <w:sz w:val="20"/>
          <w:szCs w:val="20"/>
        </w:rPr>
        <w:t>t</w:t>
      </w:r>
      <w:r w:rsidRPr="005F7F59">
        <w:rPr>
          <w:rFonts w:ascii="Times New Roman" w:hAnsi="Times New Roman" w:cs="Times New Roman"/>
          <w:sz w:val="20"/>
          <w:szCs w:val="20"/>
        </w:rPr>
        <w:t>, moet je daar om vragen: leer</w:t>
      </w:r>
      <w:r w:rsidR="00EB67B5">
        <w:rPr>
          <w:rFonts w:ascii="Times New Roman" w:hAnsi="Times New Roman" w:cs="Times New Roman"/>
          <w:sz w:val="20"/>
          <w:szCs w:val="20"/>
        </w:rPr>
        <w:softHyphen/>
      </w:r>
      <w:r w:rsidRPr="005F7F59">
        <w:rPr>
          <w:rFonts w:ascii="Times New Roman" w:hAnsi="Times New Roman" w:cs="Times New Roman"/>
          <w:sz w:val="20"/>
          <w:szCs w:val="20"/>
        </w:rPr>
        <w:t>lingen formule</w:t>
      </w:r>
      <w:bookmarkStart w:id="0" w:name="_GoBack"/>
      <w:bookmarkEnd w:id="0"/>
      <w:r w:rsidRPr="005F7F59">
        <w:rPr>
          <w:rFonts w:ascii="Times New Roman" w:hAnsi="Times New Roman" w:cs="Times New Roman"/>
          <w:sz w:val="20"/>
          <w:szCs w:val="20"/>
        </w:rPr>
        <w:t>ren uit zichzelf meestal kwalitatieve hypothesen.</w:t>
      </w:r>
    </w:p>
    <w:p w:rsidR="00EB67B5" w:rsidRDefault="00FF0EE0" w:rsidP="007069B2">
      <w:pPr>
        <w:pStyle w:val="Lijstalinea"/>
        <w:numPr>
          <w:ilvl w:val="0"/>
          <w:numId w:val="19"/>
        </w:numPr>
        <w:tabs>
          <w:tab w:val="left" w:pos="340"/>
        </w:tabs>
        <w:ind w:left="0" w:firstLine="0"/>
        <w:rPr>
          <w:rFonts w:ascii="Times New Roman" w:hAnsi="Times New Roman" w:cs="Times New Roman"/>
          <w:sz w:val="20"/>
          <w:szCs w:val="20"/>
        </w:rPr>
      </w:pPr>
      <w:r w:rsidRPr="00FF0EE0">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6F1BDAB" wp14:editId="2306201D">
                <wp:simplePos x="0" y="0"/>
                <wp:positionH relativeFrom="column">
                  <wp:posOffset>-1993900</wp:posOffset>
                </wp:positionH>
                <wp:positionV relativeFrom="paragraph">
                  <wp:posOffset>1847520</wp:posOffset>
                </wp:positionV>
                <wp:extent cx="1800000" cy="1403985"/>
                <wp:effectExtent l="0" t="0" r="10160" b="2794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403985"/>
                        </a:xfrm>
                        <a:prstGeom prst="rect">
                          <a:avLst/>
                        </a:prstGeom>
                        <a:solidFill>
                          <a:srgbClr val="FFFFFF"/>
                        </a:solidFill>
                        <a:ln w="9525">
                          <a:solidFill>
                            <a:srgbClr val="000000"/>
                          </a:solidFill>
                          <a:miter lim="800000"/>
                          <a:headEnd/>
                          <a:tailEnd/>
                        </a:ln>
                      </wps:spPr>
                      <wps:txbx>
                        <w:txbxContent>
                          <w:p w:rsidR="00FF0EE0" w:rsidRPr="00FF0EE0" w:rsidRDefault="00FF0EE0" w:rsidP="00FF0EE0">
                            <w:pPr>
                              <w:tabs>
                                <w:tab w:val="left" w:pos="340"/>
                              </w:tabs>
                              <w:rPr>
                                <w:rFonts w:ascii="Times New Roman" w:hAnsi="Times New Roman" w:cs="Times New Roman"/>
                                <w:b/>
                                <w:color w:val="0070C0"/>
                                <w:sz w:val="20"/>
                                <w:szCs w:val="20"/>
                              </w:rPr>
                            </w:pPr>
                            <w:r w:rsidRPr="00FF0EE0">
                              <w:rPr>
                                <w:rFonts w:ascii="Times New Roman" w:hAnsi="Times New Roman" w:cs="Times New Roman"/>
                                <w:b/>
                                <w:color w:val="0070C0"/>
                                <w:sz w:val="20"/>
                                <w:szCs w:val="20"/>
                              </w:rPr>
                              <w:t>Vaardigheidsontwikkeling</w:t>
                            </w:r>
                          </w:p>
                          <w:p w:rsidR="00FF0EE0" w:rsidRPr="00FF0EE0" w:rsidRDefault="00FF0EE0" w:rsidP="00FF0EE0">
                            <w:pPr>
                              <w:tabs>
                                <w:tab w:val="left" w:pos="340"/>
                              </w:tabs>
                              <w:rPr>
                                <w:rFonts w:ascii="Times New Roman" w:hAnsi="Times New Roman" w:cs="Times New Roman"/>
                                <w:sz w:val="18"/>
                                <w:szCs w:val="18"/>
                              </w:rPr>
                            </w:pPr>
                            <w:proofErr w:type="gramStart"/>
                            <w:r>
                              <w:rPr>
                                <w:rFonts w:ascii="Times New Roman" w:hAnsi="Times New Roman" w:cs="Times New Roman"/>
                                <w:sz w:val="18"/>
                                <w:szCs w:val="18"/>
                              </w:rPr>
                              <w:t>De</w:t>
                            </w:r>
                            <w:proofErr w:type="gramEnd"/>
                            <w:r>
                              <w:rPr>
                                <w:rFonts w:ascii="Times New Roman" w:hAnsi="Times New Roman" w:cs="Times New Roman"/>
                                <w:sz w:val="18"/>
                                <w:szCs w:val="18"/>
                              </w:rPr>
                              <w:t xml:space="preserve"> hiernaast weergegeven b</w:t>
                            </w:r>
                            <w:r w:rsidRPr="00FF0EE0">
                              <w:rPr>
                                <w:rFonts w:ascii="Times New Roman" w:hAnsi="Times New Roman" w:cs="Times New Roman"/>
                                <w:sz w:val="18"/>
                                <w:szCs w:val="18"/>
                              </w:rPr>
                              <w:t>enade</w:t>
                            </w:r>
                            <w:r>
                              <w:rPr>
                                <w:rFonts w:ascii="Times New Roman" w:hAnsi="Times New Roman" w:cs="Times New Roman"/>
                                <w:sz w:val="18"/>
                                <w:szCs w:val="18"/>
                              </w:rPr>
                              <w:softHyphen/>
                            </w:r>
                            <w:r w:rsidRPr="00FF0EE0">
                              <w:rPr>
                                <w:rFonts w:ascii="Times New Roman" w:hAnsi="Times New Roman" w:cs="Times New Roman"/>
                                <w:sz w:val="18"/>
                                <w:szCs w:val="18"/>
                              </w:rPr>
                              <w:t>ringen gaan uit van een compleet onder</w:t>
                            </w:r>
                            <w:r>
                              <w:rPr>
                                <w:rFonts w:ascii="Times New Roman" w:hAnsi="Times New Roman" w:cs="Times New Roman"/>
                                <w:sz w:val="18"/>
                                <w:szCs w:val="18"/>
                              </w:rPr>
                              <w:softHyphen/>
                            </w:r>
                            <w:r w:rsidRPr="00FF0EE0">
                              <w:rPr>
                                <w:rFonts w:ascii="Times New Roman" w:hAnsi="Times New Roman" w:cs="Times New Roman"/>
                                <w:sz w:val="18"/>
                                <w:szCs w:val="18"/>
                              </w:rPr>
                              <w:t>zoek. Het is echter ook voor</w:t>
                            </w:r>
                            <w:r>
                              <w:rPr>
                                <w:rFonts w:ascii="Times New Roman" w:hAnsi="Times New Roman" w:cs="Times New Roman"/>
                                <w:sz w:val="18"/>
                                <w:szCs w:val="18"/>
                              </w:rPr>
                              <w:softHyphen/>
                            </w:r>
                            <w:r w:rsidRPr="00FF0EE0">
                              <w:rPr>
                                <w:rFonts w:ascii="Times New Roman" w:hAnsi="Times New Roman" w:cs="Times New Roman"/>
                                <w:sz w:val="18"/>
                                <w:szCs w:val="18"/>
                              </w:rPr>
                              <w:t>stel</w:t>
                            </w:r>
                            <w:r w:rsidRPr="00FF0EE0">
                              <w:rPr>
                                <w:rFonts w:ascii="Times New Roman" w:hAnsi="Times New Roman" w:cs="Times New Roman"/>
                                <w:sz w:val="18"/>
                                <w:szCs w:val="18"/>
                              </w:rPr>
                              <w:softHyphen/>
                              <w:t>baar om de gegeven opstelling te gebrui</w:t>
                            </w:r>
                            <w:r>
                              <w:rPr>
                                <w:rFonts w:ascii="Times New Roman" w:hAnsi="Times New Roman" w:cs="Times New Roman"/>
                                <w:sz w:val="18"/>
                                <w:szCs w:val="18"/>
                              </w:rPr>
                              <w:softHyphen/>
                            </w:r>
                            <w:r w:rsidRPr="00FF0EE0">
                              <w:rPr>
                                <w:rFonts w:ascii="Times New Roman" w:hAnsi="Times New Roman" w:cs="Times New Roman"/>
                                <w:sz w:val="18"/>
                                <w:szCs w:val="18"/>
                              </w:rPr>
                              <w:t>ken om leerlingen te laten oefenen met het opstellen van een onder</w:t>
                            </w:r>
                            <w:r>
                              <w:rPr>
                                <w:rFonts w:ascii="Times New Roman" w:hAnsi="Times New Roman" w:cs="Times New Roman"/>
                                <w:sz w:val="18"/>
                                <w:szCs w:val="18"/>
                              </w:rPr>
                              <w:softHyphen/>
                            </w:r>
                            <w:r w:rsidRPr="00FF0EE0">
                              <w:rPr>
                                <w:rFonts w:ascii="Times New Roman" w:hAnsi="Times New Roman" w:cs="Times New Roman"/>
                                <w:sz w:val="18"/>
                                <w:szCs w:val="18"/>
                              </w:rPr>
                              <w:t xml:space="preserve">zoeksvraag en een werkplan – en dan de uitvoering verder te laten voor wat het is. Dan past het gebruik van de opstelling in een </w:t>
                            </w:r>
                            <w:proofErr w:type="spellStart"/>
                            <w:r w:rsidRPr="00FF0EE0">
                              <w:rPr>
                                <w:rFonts w:ascii="Times New Roman" w:hAnsi="Times New Roman" w:cs="Times New Roman"/>
                                <w:sz w:val="18"/>
                                <w:szCs w:val="18"/>
                              </w:rPr>
                              <w:t>vaardig</w:t>
                            </w:r>
                            <w:r>
                              <w:rPr>
                                <w:rFonts w:ascii="Times New Roman" w:hAnsi="Times New Roman" w:cs="Times New Roman"/>
                                <w:sz w:val="18"/>
                                <w:szCs w:val="18"/>
                              </w:rPr>
                              <w:softHyphen/>
                            </w:r>
                            <w:r w:rsidRPr="00FF0EE0">
                              <w:rPr>
                                <w:rFonts w:ascii="Times New Roman" w:hAnsi="Times New Roman" w:cs="Times New Roman"/>
                                <w:sz w:val="18"/>
                                <w:szCs w:val="18"/>
                              </w:rPr>
                              <w:t>heidsontwikkelingslijn</w:t>
                            </w:r>
                            <w:proofErr w:type="spellEnd"/>
                            <w:r w:rsidRPr="00FF0EE0">
                              <w:rPr>
                                <w:rFonts w:ascii="Times New Roman" w:hAnsi="Times New Roman" w:cs="Times New Roman"/>
                                <w:sz w:val="18"/>
                                <w:szCs w:val="18"/>
                              </w:rPr>
                              <w:t xml:space="preserve"> die wordt gekenmerkt door ‘oefenen per onderdeel’(zie paragraaf 5.3 in het handboek). </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7pt;margin-top:145.45pt;width:14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">
                <v:textbox style="mso-fit-shape-to-text:t" inset="1mm,1mm,1mm,1mm">
                  <w:txbxContent>
                    <w:p w:rsidR="00FF0EE0" w:rsidRPr="00FF0EE0" w:rsidRDefault="00FF0EE0" w:rsidP="00FF0EE0">
                      <w:pPr>
                        <w:tabs>
                          <w:tab w:val="left" w:pos="340"/>
                        </w:tabs>
                        <w:rPr>
                          <w:rFonts w:ascii="Times New Roman" w:hAnsi="Times New Roman" w:cs="Times New Roman"/>
                          <w:b/>
                          <w:color w:val="0070C0"/>
                          <w:sz w:val="20"/>
                          <w:szCs w:val="20"/>
                        </w:rPr>
                      </w:pPr>
                      <w:r w:rsidRPr="00FF0EE0">
                        <w:rPr>
                          <w:rFonts w:ascii="Times New Roman" w:hAnsi="Times New Roman" w:cs="Times New Roman"/>
                          <w:b/>
                          <w:color w:val="0070C0"/>
                          <w:sz w:val="20"/>
                          <w:szCs w:val="20"/>
                        </w:rPr>
                        <w:t>Vaardigheidsontwikkeling</w:t>
                      </w:r>
                    </w:p>
                    <w:p w:rsidR="00FF0EE0" w:rsidRPr="00FF0EE0" w:rsidRDefault="00FF0EE0" w:rsidP="00FF0EE0">
                      <w:pPr>
                        <w:tabs>
                          <w:tab w:val="left" w:pos="340"/>
                        </w:tabs>
                        <w:rPr>
                          <w:rFonts w:ascii="Times New Roman" w:hAnsi="Times New Roman" w:cs="Times New Roman"/>
                          <w:sz w:val="18"/>
                          <w:szCs w:val="18"/>
                        </w:rPr>
                      </w:pPr>
                      <w:proofErr w:type="gramStart"/>
                      <w:r>
                        <w:rPr>
                          <w:rFonts w:ascii="Times New Roman" w:hAnsi="Times New Roman" w:cs="Times New Roman"/>
                          <w:sz w:val="18"/>
                          <w:szCs w:val="18"/>
                        </w:rPr>
                        <w:t>De</w:t>
                      </w:r>
                      <w:proofErr w:type="gramEnd"/>
                      <w:r>
                        <w:rPr>
                          <w:rFonts w:ascii="Times New Roman" w:hAnsi="Times New Roman" w:cs="Times New Roman"/>
                          <w:sz w:val="18"/>
                          <w:szCs w:val="18"/>
                        </w:rPr>
                        <w:t xml:space="preserve"> hiernaast weergegeven b</w:t>
                      </w:r>
                      <w:r w:rsidRPr="00FF0EE0">
                        <w:rPr>
                          <w:rFonts w:ascii="Times New Roman" w:hAnsi="Times New Roman" w:cs="Times New Roman"/>
                          <w:sz w:val="18"/>
                          <w:szCs w:val="18"/>
                        </w:rPr>
                        <w:t>enade</w:t>
                      </w:r>
                      <w:r>
                        <w:rPr>
                          <w:rFonts w:ascii="Times New Roman" w:hAnsi="Times New Roman" w:cs="Times New Roman"/>
                          <w:sz w:val="18"/>
                          <w:szCs w:val="18"/>
                        </w:rPr>
                        <w:softHyphen/>
                      </w:r>
                      <w:r w:rsidRPr="00FF0EE0">
                        <w:rPr>
                          <w:rFonts w:ascii="Times New Roman" w:hAnsi="Times New Roman" w:cs="Times New Roman"/>
                          <w:sz w:val="18"/>
                          <w:szCs w:val="18"/>
                        </w:rPr>
                        <w:t>ringen gaan uit van een compleet onder</w:t>
                      </w:r>
                      <w:r>
                        <w:rPr>
                          <w:rFonts w:ascii="Times New Roman" w:hAnsi="Times New Roman" w:cs="Times New Roman"/>
                          <w:sz w:val="18"/>
                          <w:szCs w:val="18"/>
                        </w:rPr>
                        <w:softHyphen/>
                      </w:r>
                      <w:r w:rsidRPr="00FF0EE0">
                        <w:rPr>
                          <w:rFonts w:ascii="Times New Roman" w:hAnsi="Times New Roman" w:cs="Times New Roman"/>
                          <w:sz w:val="18"/>
                          <w:szCs w:val="18"/>
                        </w:rPr>
                        <w:t>zoek. Het is echter ook voor</w:t>
                      </w:r>
                      <w:r>
                        <w:rPr>
                          <w:rFonts w:ascii="Times New Roman" w:hAnsi="Times New Roman" w:cs="Times New Roman"/>
                          <w:sz w:val="18"/>
                          <w:szCs w:val="18"/>
                        </w:rPr>
                        <w:softHyphen/>
                      </w:r>
                      <w:r w:rsidRPr="00FF0EE0">
                        <w:rPr>
                          <w:rFonts w:ascii="Times New Roman" w:hAnsi="Times New Roman" w:cs="Times New Roman"/>
                          <w:sz w:val="18"/>
                          <w:szCs w:val="18"/>
                        </w:rPr>
                        <w:t>stel</w:t>
                      </w:r>
                      <w:r w:rsidRPr="00FF0EE0">
                        <w:rPr>
                          <w:rFonts w:ascii="Times New Roman" w:hAnsi="Times New Roman" w:cs="Times New Roman"/>
                          <w:sz w:val="18"/>
                          <w:szCs w:val="18"/>
                        </w:rPr>
                        <w:softHyphen/>
                        <w:t>baar om de gegeven opstelling te gebrui</w:t>
                      </w:r>
                      <w:r>
                        <w:rPr>
                          <w:rFonts w:ascii="Times New Roman" w:hAnsi="Times New Roman" w:cs="Times New Roman"/>
                          <w:sz w:val="18"/>
                          <w:szCs w:val="18"/>
                        </w:rPr>
                        <w:softHyphen/>
                      </w:r>
                      <w:r w:rsidRPr="00FF0EE0">
                        <w:rPr>
                          <w:rFonts w:ascii="Times New Roman" w:hAnsi="Times New Roman" w:cs="Times New Roman"/>
                          <w:sz w:val="18"/>
                          <w:szCs w:val="18"/>
                        </w:rPr>
                        <w:t>ken om leerlingen te laten oefenen met het opstellen van een onder</w:t>
                      </w:r>
                      <w:r>
                        <w:rPr>
                          <w:rFonts w:ascii="Times New Roman" w:hAnsi="Times New Roman" w:cs="Times New Roman"/>
                          <w:sz w:val="18"/>
                          <w:szCs w:val="18"/>
                        </w:rPr>
                        <w:softHyphen/>
                      </w:r>
                      <w:r w:rsidRPr="00FF0EE0">
                        <w:rPr>
                          <w:rFonts w:ascii="Times New Roman" w:hAnsi="Times New Roman" w:cs="Times New Roman"/>
                          <w:sz w:val="18"/>
                          <w:szCs w:val="18"/>
                        </w:rPr>
                        <w:t xml:space="preserve">zoeksvraag en een werkplan – en dan de uitvoering verder te laten voor wat het is. Dan past het gebruik van de opstelling in een </w:t>
                      </w:r>
                      <w:proofErr w:type="spellStart"/>
                      <w:r w:rsidRPr="00FF0EE0">
                        <w:rPr>
                          <w:rFonts w:ascii="Times New Roman" w:hAnsi="Times New Roman" w:cs="Times New Roman"/>
                          <w:sz w:val="18"/>
                          <w:szCs w:val="18"/>
                        </w:rPr>
                        <w:t>vaardig</w:t>
                      </w:r>
                      <w:r>
                        <w:rPr>
                          <w:rFonts w:ascii="Times New Roman" w:hAnsi="Times New Roman" w:cs="Times New Roman"/>
                          <w:sz w:val="18"/>
                          <w:szCs w:val="18"/>
                        </w:rPr>
                        <w:softHyphen/>
                      </w:r>
                      <w:r w:rsidRPr="00FF0EE0">
                        <w:rPr>
                          <w:rFonts w:ascii="Times New Roman" w:hAnsi="Times New Roman" w:cs="Times New Roman"/>
                          <w:sz w:val="18"/>
                          <w:szCs w:val="18"/>
                        </w:rPr>
                        <w:t>heidsontwikkelingslijn</w:t>
                      </w:r>
                      <w:proofErr w:type="spellEnd"/>
                      <w:r w:rsidRPr="00FF0EE0">
                        <w:rPr>
                          <w:rFonts w:ascii="Times New Roman" w:hAnsi="Times New Roman" w:cs="Times New Roman"/>
                          <w:sz w:val="18"/>
                          <w:szCs w:val="18"/>
                        </w:rPr>
                        <w:t xml:space="preserve"> die wordt gekenmerkt door ‘oefenen per onderdeel’(zie paragraaf 5.3 in het handboek). </w:t>
                      </w:r>
                    </w:p>
                  </w:txbxContent>
                </v:textbox>
              </v:shape>
            </w:pict>
          </mc:Fallback>
        </mc:AlternateContent>
      </w:r>
      <w:r w:rsidR="005F7F59" w:rsidRPr="00ED10BD">
        <w:rPr>
          <w:rFonts w:ascii="Times New Roman" w:hAnsi="Times New Roman" w:cs="Times New Roman"/>
          <w:sz w:val="20"/>
          <w:szCs w:val="20"/>
        </w:rPr>
        <w:t xml:space="preserve">Bij elk van de drie soorten practicum (onderzoekend, ontdekkend of verifiërend) </w:t>
      </w:r>
      <w:r w:rsidR="00ED10BD" w:rsidRPr="00ED10BD">
        <w:rPr>
          <w:rFonts w:ascii="Times New Roman" w:hAnsi="Times New Roman" w:cs="Times New Roman"/>
          <w:sz w:val="20"/>
          <w:szCs w:val="20"/>
        </w:rPr>
        <w:t xml:space="preserve">zal </w:t>
      </w:r>
      <w:r w:rsidR="00E01975" w:rsidRPr="00ED10BD">
        <w:rPr>
          <w:rFonts w:ascii="Times New Roman" w:hAnsi="Times New Roman" w:cs="Times New Roman"/>
          <w:sz w:val="20"/>
          <w:szCs w:val="20"/>
        </w:rPr>
        <w:t>het</w:t>
      </w:r>
      <w:r w:rsidR="00EB67B5">
        <w:rPr>
          <w:rFonts w:ascii="Times New Roman" w:hAnsi="Times New Roman" w:cs="Times New Roman"/>
          <w:sz w:val="20"/>
          <w:szCs w:val="20"/>
        </w:rPr>
        <w:t xml:space="preserve"> bij dit practicum</w:t>
      </w:r>
      <w:r w:rsidR="00ED10BD" w:rsidRPr="00ED10BD">
        <w:rPr>
          <w:rFonts w:ascii="Times New Roman" w:hAnsi="Times New Roman" w:cs="Times New Roman"/>
          <w:sz w:val="20"/>
          <w:szCs w:val="20"/>
        </w:rPr>
        <w:t xml:space="preserve"> ook </w:t>
      </w:r>
      <w:r w:rsidR="005F7F59" w:rsidRPr="00ED10BD">
        <w:rPr>
          <w:rFonts w:ascii="Times New Roman" w:hAnsi="Times New Roman" w:cs="Times New Roman"/>
          <w:sz w:val="20"/>
          <w:szCs w:val="20"/>
        </w:rPr>
        <w:t xml:space="preserve">gaan om </w:t>
      </w:r>
      <w:r w:rsidR="00E01975" w:rsidRPr="00ED10BD">
        <w:rPr>
          <w:rFonts w:ascii="Times New Roman" w:hAnsi="Times New Roman" w:cs="Times New Roman"/>
          <w:sz w:val="20"/>
          <w:szCs w:val="20"/>
        </w:rPr>
        <w:t>meetmethoden.</w:t>
      </w:r>
      <w:r w:rsidR="00ED10BD" w:rsidRPr="00ED10BD">
        <w:rPr>
          <w:rFonts w:ascii="Times New Roman" w:hAnsi="Times New Roman" w:cs="Times New Roman"/>
          <w:sz w:val="20"/>
          <w:szCs w:val="20"/>
        </w:rPr>
        <w:t xml:space="preserve"> En ook hier ligt een keuze: </w:t>
      </w:r>
      <w:r w:rsidR="00E01975" w:rsidRPr="00ED10BD">
        <w:rPr>
          <w:rFonts w:ascii="Times New Roman" w:hAnsi="Times New Roman" w:cs="Times New Roman"/>
          <w:sz w:val="20"/>
          <w:szCs w:val="20"/>
        </w:rPr>
        <w:t>aantal metingen per hoogte en aantal hoogtes voorschrijven</w:t>
      </w:r>
      <w:r w:rsidR="00ED10BD" w:rsidRPr="00ED10BD">
        <w:rPr>
          <w:rFonts w:ascii="Times New Roman" w:hAnsi="Times New Roman" w:cs="Times New Roman"/>
          <w:sz w:val="20"/>
          <w:szCs w:val="20"/>
        </w:rPr>
        <w:t xml:space="preserve"> (gesloten)</w:t>
      </w:r>
      <w:r w:rsidR="00E01975" w:rsidRPr="00ED10BD">
        <w:rPr>
          <w:rFonts w:ascii="Times New Roman" w:hAnsi="Times New Roman" w:cs="Times New Roman"/>
          <w:sz w:val="20"/>
          <w:szCs w:val="20"/>
        </w:rPr>
        <w:t>, leerlingen daarover laten nadenken in de vorm van vragen (</w:t>
      </w:r>
      <w:r w:rsidR="00ED10BD" w:rsidRPr="00ED10BD">
        <w:rPr>
          <w:rFonts w:ascii="Times New Roman" w:hAnsi="Times New Roman" w:cs="Times New Roman"/>
          <w:sz w:val="20"/>
          <w:szCs w:val="20"/>
        </w:rPr>
        <w:t xml:space="preserve">half gesloten / half open, </w:t>
      </w:r>
      <w:r w:rsidR="00E01975" w:rsidRPr="00ED10BD">
        <w:rPr>
          <w:rFonts w:ascii="Times New Roman" w:hAnsi="Times New Roman" w:cs="Times New Roman"/>
          <w:sz w:val="20"/>
          <w:szCs w:val="20"/>
        </w:rPr>
        <w:t xml:space="preserve">bijvoorbeeld: probeer de meetopstelling eens een paar keer uit bij een bepaalde hoogte, en beslis hoeveel keer je moet meten om een redelijk betrouwbare waarde voor </w:t>
      </w:r>
      <w:r w:rsidR="00ED10BD" w:rsidRPr="00ED10BD">
        <w:rPr>
          <w:rFonts w:ascii="Times New Roman" w:hAnsi="Times New Roman" w:cs="Times New Roman"/>
          <w:i/>
          <w:sz w:val="20"/>
          <w:szCs w:val="20"/>
        </w:rPr>
        <w:t>s</w:t>
      </w:r>
      <w:r w:rsidR="00ED10BD" w:rsidRPr="00ED10BD">
        <w:rPr>
          <w:rFonts w:ascii="Times New Roman" w:hAnsi="Times New Roman" w:cs="Times New Roman"/>
          <w:sz w:val="20"/>
          <w:szCs w:val="20"/>
        </w:rPr>
        <w:t xml:space="preserve"> </w:t>
      </w:r>
      <w:r w:rsidR="00E01975" w:rsidRPr="00ED10BD">
        <w:rPr>
          <w:rFonts w:ascii="Times New Roman" w:hAnsi="Times New Roman" w:cs="Times New Roman"/>
          <w:sz w:val="20"/>
          <w:szCs w:val="20"/>
        </w:rPr>
        <w:t>te kunnen geven) of</w:t>
      </w:r>
      <w:r w:rsidR="00ED10BD" w:rsidRPr="00ED10BD">
        <w:rPr>
          <w:rFonts w:ascii="Times New Roman" w:hAnsi="Times New Roman" w:cs="Times New Roman"/>
          <w:sz w:val="20"/>
          <w:szCs w:val="20"/>
        </w:rPr>
        <w:t xml:space="preserve"> daarover helemaal niets zeggen/voorschrijven (open). </w:t>
      </w:r>
      <w:r w:rsidR="00E01975" w:rsidRPr="00ED10BD">
        <w:rPr>
          <w:rFonts w:ascii="Times New Roman" w:hAnsi="Times New Roman" w:cs="Times New Roman"/>
          <w:sz w:val="20"/>
          <w:szCs w:val="20"/>
        </w:rPr>
        <w:t xml:space="preserve">In dat laatste geval moet je op grond van de verslagen dit soort </w:t>
      </w:r>
      <w:proofErr w:type="spellStart"/>
      <w:r w:rsidR="00E01975" w:rsidRPr="00ED10BD">
        <w:rPr>
          <w:rFonts w:ascii="Times New Roman" w:hAnsi="Times New Roman" w:cs="Times New Roman"/>
          <w:sz w:val="20"/>
          <w:szCs w:val="20"/>
        </w:rPr>
        <w:t>experimenteervaardig</w:t>
      </w:r>
      <w:r w:rsidR="00E01975" w:rsidRPr="00ED10BD">
        <w:rPr>
          <w:rFonts w:ascii="Times New Roman" w:hAnsi="Times New Roman" w:cs="Times New Roman"/>
          <w:sz w:val="20"/>
          <w:szCs w:val="20"/>
        </w:rPr>
        <w:softHyphen/>
        <w:t>heden</w:t>
      </w:r>
      <w:proofErr w:type="spellEnd"/>
      <w:r w:rsidR="00E01975" w:rsidRPr="00ED10BD">
        <w:rPr>
          <w:rFonts w:ascii="Times New Roman" w:hAnsi="Times New Roman" w:cs="Times New Roman"/>
          <w:sz w:val="20"/>
          <w:szCs w:val="20"/>
        </w:rPr>
        <w:t xml:space="preserve"> expliciet aan de orde stellen aan de hand van wat leerlingen ‘verkeerd’ hebben gedaan. In dat geval wordt het practicum gebruikt voor het aanleren van elementaire </w:t>
      </w:r>
      <w:proofErr w:type="spellStart"/>
      <w:r w:rsidR="00E01975" w:rsidRPr="00ED10BD">
        <w:rPr>
          <w:rFonts w:ascii="Times New Roman" w:hAnsi="Times New Roman" w:cs="Times New Roman"/>
          <w:sz w:val="20"/>
          <w:szCs w:val="20"/>
        </w:rPr>
        <w:t>experimenteervaardig</w:t>
      </w:r>
      <w:r w:rsidR="00EB67B5">
        <w:rPr>
          <w:rFonts w:ascii="Times New Roman" w:hAnsi="Times New Roman" w:cs="Times New Roman"/>
          <w:sz w:val="20"/>
          <w:szCs w:val="20"/>
        </w:rPr>
        <w:softHyphen/>
      </w:r>
      <w:r w:rsidR="00E01975" w:rsidRPr="00ED10BD">
        <w:rPr>
          <w:rFonts w:ascii="Times New Roman" w:hAnsi="Times New Roman" w:cs="Times New Roman"/>
          <w:sz w:val="20"/>
          <w:szCs w:val="20"/>
        </w:rPr>
        <w:t>heden</w:t>
      </w:r>
      <w:proofErr w:type="spellEnd"/>
      <w:r w:rsidR="00E01975" w:rsidRPr="00ED10BD">
        <w:rPr>
          <w:rFonts w:ascii="Times New Roman" w:hAnsi="Times New Roman" w:cs="Times New Roman"/>
          <w:sz w:val="20"/>
          <w:szCs w:val="20"/>
        </w:rPr>
        <w:t xml:space="preserve">, en heeft dus geen </w:t>
      </w:r>
      <w:proofErr w:type="spellStart"/>
      <w:r w:rsidR="00E01975" w:rsidRPr="00ED10BD">
        <w:rPr>
          <w:rFonts w:ascii="Times New Roman" w:hAnsi="Times New Roman" w:cs="Times New Roman"/>
          <w:sz w:val="20"/>
          <w:szCs w:val="20"/>
        </w:rPr>
        <w:t>toetskarakter</w:t>
      </w:r>
      <w:proofErr w:type="spellEnd"/>
      <w:r w:rsidR="00E01975" w:rsidRPr="00ED10BD">
        <w:rPr>
          <w:rFonts w:ascii="Times New Roman" w:hAnsi="Times New Roman" w:cs="Times New Roman"/>
          <w:sz w:val="20"/>
          <w:szCs w:val="20"/>
        </w:rPr>
        <w:t xml:space="preserve"> (dit moet leerlingen duidelijk zijn, dus ook geen cijfer voor verslag). Als leerlingen deze vaardigheden al hebben aangeleerd</w:t>
      </w:r>
      <w:r w:rsidR="00EB67B5">
        <w:rPr>
          <w:rFonts w:ascii="Times New Roman" w:hAnsi="Times New Roman" w:cs="Times New Roman"/>
          <w:sz w:val="20"/>
          <w:szCs w:val="20"/>
        </w:rPr>
        <w:t>,</w:t>
      </w:r>
      <w:r w:rsidR="00E01975" w:rsidRPr="00ED10BD">
        <w:rPr>
          <w:rFonts w:ascii="Times New Roman" w:hAnsi="Times New Roman" w:cs="Times New Roman"/>
          <w:sz w:val="20"/>
          <w:szCs w:val="20"/>
        </w:rPr>
        <w:t xml:space="preserve"> kan dit practicum wel een </w:t>
      </w:r>
      <w:proofErr w:type="spellStart"/>
      <w:r w:rsidR="00E01975" w:rsidRPr="00ED10BD">
        <w:rPr>
          <w:rFonts w:ascii="Times New Roman" w:hAnsi="Times New Roman" w:cs="Times New Roman"/>
          <w:sz w:val="20"/>
          <w:szCs w:val="20"/>
        </w:rPr>
        <w:t>toetskarakter</w:t>
      </w:r>
      <w:proofErr w:type="spellEnd"/>
      <w:r w:rsidR="00E01975" w:rsidRPr="00ED10BD">
        <w:rPr>
          <w:rFonts w:ascii="Times New Roman" w:hAnsi="Times New Roman" w:cs="Times New Roman"/>
          <w:sz w:val="20"/>
          <w:szCs w:val="20"/>
        </w:rPr>
        <w:t xml:space="preserve"> hebben.</w:t>
      </w:r>
      <w:r w:rsidR="00ED10BD" w:rsidRPr="00ED10BD">
        <w:rPr>
          <w:rFonts w:ascii="Times New Roman" w:hAnsi="Times New Roman" w:cs="Times New Roman"/>
          <w:sz w:val="20"/>
          <w:szCs w:val="20"/>
        </w:rPr>
        <w:t xml:space="preserve"> </w:t>
      </w:r>
    </w:p>
    <w:p w:rsidR="00EB67B5" w:rsidRDefault="00EB67B5" w:rsidP="00EB67B5">
      <w:pPr>
        <w:pStyle w:val="Lijstalinea"/>
        <w:tabs>
          <w:tab w:val="left" w:pos="340"/>
        </w:tabs>
        <w:ind w:left="0"/>
        <w:rPr>
          <w:rFonts w:ascii="Times New Roman" w:hAnsi="Times New Roman" w:cs="Times New Roman"/>
          <w:sz w:val="20"/>
          <w:szCs w:val="20"/>
        </w:rPr>
      </w:pPr>
      <w:r>
        <w:rPr>
          <w:rFonts w:ascii="Times New Roman" w:hAnsi="Times New Roman" w:cs="Times New Roman"/>
          <w:sz w:val="20"/>
          <w:szCs w:val="20"/>
        </w:rPr>
        <w:tab/>
        <w:t>B</w:t>
      </w:r>
      <w:r w:rsidR="00ED10BD" w:rsidRPr="00ED10BD">
        <w:rPr>
          <w:rFonts w:ascii="Times New Roman" w:hAnsi="Times New Roman" w:cs="Times New Roman"/>
          <w:sz w:val="20"/>
          <w:szCs w:val="20"/>
        </w:rPr>
        <w:t xml:space="preserve">ij de verwerking van de meetresultaten ligt er een vergelijkbare keuze, met vergelijkbare consequenties: </w:t>
      </w:r>
      <w:r w:rsidR="00E01975" w:rsidRPr="00ED10BD">
        <w:rPr>
          <w:rFonts w:ascii="Times New Roman" w:hAnsi="Times New Roman" w:cs="Times New Roman"/>
          <w:sz w:val="20"/>
          <w:szCs w:val="20"/>
        </w:rPr>
        <w:t>diagram voorschrijven (</w:t>
      </w:r>
      <w:r w:rsidR="00E01975" w:rsidRPr="00ED10BD">
        <w:rPr>
          <w:rFonts w:ascii="Times New Roman" w:hAnsi="Times New Roman" w:cs="Times New Roman"/>
          <w:i/>
          <w:sz w:val="20"/>
          <w:szCs w:val="20"/>
        </w:rPr>
        <w:t>h</w:t>
      </w:r>
      <w:r w:rsidR="00E01975" w:rsidRPr="00ED10BD">
        <w:rPr>
          <w:rFonts w:ascii="Times New Roman" w:hAnsi="Times New Roman" w:cs="Times New Roman"/>
          <w:sz w:val="20"/>
          <w:szCs w:val="20"/>
        </w:rPr>
        <w:t xml:space="preserve"> tegen </w:t>
      </w:r>
      <w:r w:rsidR="00E01975" w:rsidRPr="00ED10BD">
        <w:rPr>
          <w:rFonts w:ascii="Times New Roman" w:hAnsi="Times New Roman" w:cs="Times New Roman"/>
          <w:i/>
          <w:sz w:val="20"/>
          <w:szCs w:val="20"/>
        </w:rPr>
        <w:t>s</w:t>
      </w:r>
      <w:r w:rsidR="00E01975" w:rsidRPr="00ED10BD">
        <w:rPr>
          <w:rFonts w:ascii="Times New Roman" w:hAnsi="Times New Roman" w:cs="Times New Roman"/>
          <w:sz w:val="20"/>
          <w:szCs w:val="20"/>
          <w:vertAlign w:val="superscript"/>
        </w:rPr>
        <w:t>2</w:t>
      </w:r>
      <w:r w:rsidR="00E01975" w:rsidRPr="00ED10BD">
        <w:rPr>
          <w:rFonts w:ascii="Times New Roman" w:hAnsi="Times New Roman" w:cs="Times New Roman"/>
          <w:sz w:val="20"/>
          <w:szCs w:val="20"/>
        </w:rPr>
        <w:t xml:space="preserve">), vragen naar wat het meest geschikte diagram is (in het licht van de opgestelde hypothese) of open laten. </w:t>
      </w:r>
    </w:p>
    <w:p w:rsidR="00E01975" w:rsidRDefault="00E01975" w:rsidP="00FF0EE0">
      <w:pPr>
        <w:pStyle w:val="Lijstalinea"/>
        <w:numPr>
          <w:ilvl w:val="0"/>
          <w:numId w:val="19"/>
        </w:numPr>
        <w:tabs>
          <w:tab w:val="left" w:pos="340"/>
        </w:tabs>
        <w:ind w:left="0" w:firstLine="0"/>
        <w:rPr>
          <w:rFonts w:ascii="Times New Roman" w:hAnsi="Times New Roman" w:cs="Times New Roman"/>
          <w:sz w:val="20"/>
          <w:szCs w:val="20"/>
        </w:rPr>
      </w:pPr>
      <w:r w:rsidRPr="003506C7">
        <w:rPr>
          <w:rFonts w:ascii="Times New Roman" w:hAnsi="Times New Roman" w:cs="Times New Roman"/>
          <w:sz w:val="20"/>
          <w:szCs w:val="20"/>
        </w:rPr>
        <w:t>De te maken keuze</w:t>
      </w:r>
      <w:r w:rsidR="003506C7">
        <w:rPr>
          <w:rFonts w:ascii="Times New Roman" w:hAnsi="Times New Roman" w:cs="Times New Roman"/>
          <w:sz w:val="20"/>
          <w:szCs w:val="20"/>
        </w:rPr>
        <w:t>s</w:t>
      </w:r>
      <w:r w:rsidRPr="003506C7">
        <w:rPr>
          <w:rFonts w:ascii="Times New Roman" w:hAnsi="Times New Roman" w:cs="Times New Roman"/>
          <w:sz w:val="20"/>
          <w:szCs w:val="20"/>
        </w:rPr>
        <w:t xml:space="preserve"> hang</w:t>
      </w:r>
      <w:r w:rsidR="003506C7">
        <w:rPr>
          <w:rFonts w:ascii="Times New Roman" w:hAnsi="Times New Roman" w:cs="Times New Roman"/>
          <w:sz w:val="20"/>
          <w:szCs w:val="20"/>
        </w:rPr>
        <w:t>en</w:t>
      </w:r>
      <w:r w:rsidRPr="003506C7">
        <w:rPr>
          <w:rFonts w:ascii="Times New Roman" w:hAnsi="Times New Roman" w:cs="Times New Roman"/>
          <w:sz w:val="20"/>
          <w:szCs w:val="20"/>
        </w:rPr>
        <w:t xml:space="preserve"> af van het practicumdoel. Wil je laten contro</w:t>
      </w:r>
      <w:r w:rsidR="00EB67B5">
        <w:rPr>
          <w:rFonts w:ascii="Times New Roman" w:hAnsi="Times New Roman" w:cs="Times New Roman"/>
          <w:sz w:val="20"/>
          <w:szCs w:val="20"/>
        </w:rPr>
        <w:softHyphen/>
      </w:r>
      <w:r w:rsidRPr="003506C7">
        <w:rPr>
          <w:rFonts w:ascii="Times New Roman" w:hAnsi="Times New Roman" w:cs="Times New Roman"/>
          <w:sz w:val="20"/>
          <w:szCs w:val="20"/>
        </w:rPr>
        <w:t xml:space="preserve">leren of </w:t>
      </w:r>
      <w:r w:rsidRPr="003506C7">
        <w:rPr>
          <w:rFonts w:ascii="Times New Roman" w:hAnsi="Times New Roman" w:cs="Times New Roman"/>
          <w:i/>
          <w:sz w:val="20"/>
          <w:szCs w:val="20"/>
        </w:rPr>
        <w:t>s</w:t>
      </w:r>
      <w:r w:rsidRPr="003506C7">
        <w:rPr>
          <w:rFonts w:ascii="Times New Roman" w:hAnsi="Times New Roman" w:cs="Times New Roman"/>
          <w:sz w:val="20"/>
          <w:szCs w:val="20"/>
        </w:rPr>
        <w:t xml:space="preserve"> en </w:t>
      </w:r>
      <w:r w:rsidRPr="003506C7">
        <w:rPr>
          <w:rFonts w:ascii="Times New Roman" w:hAnsi="Times New Roman" w:cs="Times New Roman"/>
          <w:i/>
          <w:sz w:val="20"/>
          <w:szCs w:val="20"/>
        </w:rPr>
        <w:t>h</w:t>
      </w:r>
      <w:r w:rsidRPr="003506C7">
        <w:rPr>
          <w:rFonts w:ascii="Times New Roman" w:hAnsi="Times New Roman" w:cs="Times New Roman"/>
          <w:sz w:val="20"/>
          <w:szCs w:val="20"/>
        </w:rPr>
        <w:t xml:space="preserve"> kwadratisch evenredig zijn (theorieverificatie), dan schrijf je meetprocedures voor. Wil je meetprocedures (in dit geval: metingen van </w:t>
      </w:r>
      <w:r w:rsidRPr="003506C7">
        <w:rPr>
          <w:rFonts w:ascii="Times New Roman" w:hAnsi="Times New Roman" w:cs="Times New Roman"/>
          <w:i/>
          <w:sz w:val="20"/>
          <w:szCs w:val="20"/>
        </w:rPr>
        <w:t>s</w:t>
      </w:r>
      <w:r w:rsidRPr="003506C7">
        <w:rPr>
          <w:rFonts w:ascii="Times New Roman" w:hAnsi="Times New Roman" w:cs="Times New Roman"/>
          <w:sz w:val="20"/>
          <w:szCs w:val="20"/>
        </w:rPr>
        <w:t xml:space="preserve"> herhalen, meetbereik van </w:t>
      </w:r>
      <w:r w:rsidRPr="003506C7">
        <w:rPr>
          <w:rFonts w:ascii="Times New Roman" w:hAnsi="Times New Roman" w:cs="Times New Roman"/>
          <w:i/>
          <w:sz w:val="20"/>
          <w:szCs w:val="20"/>
        </w:rPr>
        <w:t>h</w:t>
      </w:r>
      <w:r w:rsidRPr="003506C7">
        <w:rPr>
          <w:rFonts w:ascii="Times New Roman" w:hAnsi="Times New Roman" w:cs="Times New Roman"/>
          <w:sz w:val="20"/>
          <w:szCs w:val="20"/>
        </w:rPr>
        <w:t xml:space="preserve"> kiezen enzovoort) laten aanleren, dan stel je vragen of je laat het open. In het eerste geval leren de leerlingen tijdens het practicum, in het tweede geval tijdens de reflectie op het practicum (klassikale feedback). Wil je al eerder aangeleerde meetprocedures toetsen, dan laat je zoveel mogelijk open. In alle gevallen is een voorwaarde: dit practicumdoel moet leerlingen vooraf duidelijk zijn. Dus: motiveren waarom de leerlingen nu deze proef op deze manier doen.</w:t>
      </w:r>
    </w:p>
    <w:p w:rsidR="00E01975" w:rsidRPr="007069B2" w:rsidRDefault="00E01975" w:rsidP="007069B2">
      <w:pPr>
        <w:tabs>
          <w:tab w:val="left" w:pos="340"/>
        </w:tabs>
        <w:rPr>
          <w:rFonts w:ascii="Times New Roman" w:hAnsi="Times New Roman" w:cs="Times New Roman"/>
          <w:sz w:val="20"/>
          <w:szCs w:val="20"/>
        </w:rPr>
      </w:pPr>
    </w:p>
    <w:sectPr w:rsidR="00E01975" w:rsidRPr="007069B2" w:rsidSect="0011549E">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3183"/>
    <w:multiLevelType w:val="hybridMultilevel"/>
    <w:tmpl w:val="40D6E04C"/>
    <w:lvl w:ilvl="0" w:tplc="750229D2">
      <w:start w:val="1"/>
      <w:numFmt w:val="bullet"/>
      <w:lvlText w:val=""/>
      <w:lvlJc w:val="left"/>
      <w:pPr>
        <w:ind w:left="720" w:hanging="360"/>
      </w:pPr>
      <w:rPr>
        <w:rFonts w:ascii="Symbol" w:hAnsi="Symbol" w:hint="default"/>
        <w:color w:val="000000" w:themeColor="text1"/>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9D1963"/>
    <w:multiLevelType w:val="hybridMultilevel"/>
    <w:tmpl w:val="EE8C08D2"/>
    <w:lvl w:ilvl="0" w:tplc="A526552C">
      <w:start w:val="1"/>
      <w:numFmt w:val="bullet"/>
      <w:lvlText w:val=""/>
      <w:lvlJc w:val="left"/>
      <w:pPr>
        <w:ind w:left="720" w:hanging="360"/>
      </w:pPr>
      <w:rPr>
        <w:rFonts w:ascii="Symbol" w:hAnsi="Symbol" w:hint="default"/>
        <w:color w:val="000000" w:themeColor="text1"/>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D946365"/>
    <w:multiLevelType w:val="hybridMultilevel"/>
    <w:tmpl w:val="B0BCA17E"/>
    <w:lvl w:ilvl="0" w:tplc="27B00B4C">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F3459A"/>
    <w:multiLevelType w:val="hybridMultilevel"/>
    <w:tmpl w:val="E21A9E8E"/>
    <w:lvl w:ilvl="0" w:tplc="17C443D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3B551FD"/>
    <w:multiLevelType w:val="hybridMultilevel"/>
    <w:tmpl w:val="5D1451E4"/>
    <w:lvl w:ilvl="0" w:tplc="A526552C">
      <w:start w:val="1"/>
      <w:numFmt w:val="bullet"/>
      <w:lvlText w:val=""/>
      <w:lvlJc w:val="left"/>
      <w:pPr>
        <w:ind w:left="1080" w:hanging="360"/>
      </w:pPr>
      <w:rPr>
        <w:rFonts w:ascii="Symbol" w:hAnsi="Symbol" w:hint="default"/>
        <w:color w:val="000000" w:themeColor="text1"/>
        <w:sz w:val="20"/>
        <w:szCs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35C50333"/>
    <w:multiLevelType w:val="hybridMultilevel"/>
    <w:tmpl w:val="B7E0B60E"/>
    <w:lvl w:ilvl="0" w:tplc="E7D6C112">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C443833"/>
    <w:multiLevelType w:val="hybridMultilevel"/>
    <w:tmpl w:val="D3E6DDAC"/>
    <w:lvl w:ilvl="0" w:tplc="A526552C">
      <w:start w:val="1"/>
      <w:numFmt w:val="bullet"/>
      <w:lvlText w:val=""/>
      <w:lvlJc w:val="left"/>
      <w:pPr>
        <w:ind w:left="720" w:hanging="360"/>
      </w:pPr>
      <w:rPr>
        <w:rFonts w:ascii="Symbol" w:hAnsi="Symbol" w:hint="default"/>
        <w:color w:val="000000" w:themeColor="text1"/>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3343A8"/>
    <w:multiLevelType w:val="hybridMultilevel"/>
    <w:tmpl w:val="815E7F60"/>
    <w:lvl w:ilvl="0" w:tplc="A526552C">
      <w:start w:val="1"/>
      <w:numFmt w:val="bullet"/>
      <w:lvlText w:val=""/>
      <w:lvlJc w:val="left"/>
      <w:pPr>
        <w:ind w:left="720" w:hanging="360"/>
      </w:pPr>
      <w:rPr>
        <w:rFonts w:ascii="Symbol" w:hAnsi="Symbol" w:hint="default"/>
        <w:color w:val="000000" w:themeColor="text1"/>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FF3189B"/>
    <w:multiLevelType w:val="hybridMultilevel"/>
    <w:tmpl w:val="AD3428FC"/>
    <w:lvl w:ilvl="0" w:tplc="C23C2A4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7B40692"/>
    <w:multiLevelType w:val="hybridMultilevel"/>
    <w:tmpl w:val="832004B0"/>
    <w:lvl w:ilvl="0" w:tplc="3426197C">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8DE2C40"/>
    <w:multiLevelType w:val="hybridMultilevel"/>
    <w:tmpl w:val="89502F50"/>
    <w:lvl w:ilvl="0" w:tplc="A526552C">
      <w:start w:val="1"/>
      <w:numFmt w:val="bullet"/>
      <w:lvlText w:val=""/>
      <w:lvlJc w:val="left"/>
      <w:pPr>
        <w:ind w:left="720" w:hanging="360"/>
      </w:pPr>
      <w:rPr>
        <w:rFonts w:ascii="Symbol" w:hAnsi="Symbol" w:hint="default"/>
        <w:color w:val="000000" w:themeColor="text1"/>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C552DC7"/>
    <w:multiLevelType w:val="hybridMultilevel"/>
    <w:tmpl w:val="CFEAF3C4"/>
    <w:lvl w:ilvl="0" w:tplc="A526552C">
      <w:start w:val="1"/>
      <w:numFmt w:val="bullet"/>
      <w:lvlText w:val=""/>
      <w:lvlJc w:val="left"/>
      <w:pPr>
        <w:ind w:left="720" w:hanging="360"/>
      </w:pPr>
      <w:rPr>
        <w:rFonts w:ascii="Symbol" w:hAnsi="Symbol" w:hint="default"/>
        <w:color w:val="000000" w:themeColor="text1"/>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8C504A"/>
    <w:multiLevelType w:val="hybridMultilevel"/>
    <w:tmpl w:val="183E4B66"/>
    <w:lvl w:ilvl="0" w:tplc="DFE04752">
      <w:start w:val="1"/>
      <w:numFmt w:val="bullet"/>
      <w:lvlText w:val=""/>
      <w:lvlJc w:val="left"/>
      <w:pPr>
        <w:ind w:left="720" w:hanging="360"/>
      </w:pPr>
      <w:rPr>
        <w:rFonts w:ascii="Symbol" w:hAnsi="Symbol" w:hint="default"/>
        <w:color w:val="000000" w:themeColor="text1"/>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8B3BA3"/>
    <w:multiLevelType w:val="hybridMultilevel"/>
    <w:tmpl w:val="DBC6D62E"/>
    <w:lvl w:ilvl="0" w:tplc="36561158">
      <w:start w:val="1"/>
      <w:numFmt w:val="bullet"/>
      <w:lvlText w:val=""/>
      <w:lvlJc w:val="left"/>
      <w:pPr>
        <w:ind w:left="720" w:hanging="360"/>
      </w:pPr>
      <w:rPr>
        <w:rFonts w:ascii="Symbol" w:hAnsi="Symbol" w:hint="default"/>
        <w:color w:val="000000" w:themeColor="text1"/>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73254A7"/>
    <w:multiLevelType w:val="hybridMultilevel"/>
    <w:tmpl w:val="97D09AFE"/>
    <w:lvl w:ilvl="0" w:tplc="A526552C">
      <w:start w:val="1"/>
      <w:numFmt w:val="bullet"/>
      <w:lvlText w:val=""/>
      <w:lvlJc w:val="left"/>
      <w:pPr>
        <w:ind w:left="720" w:hanging="360"/>
      </w:pPr>
      <w:rPr>
        <w:rFonts w:ascii="Symbol" w:hAnsi="Symbol" w:hint="default"/>
        <w:color w:val="000000" w:themeColor="text1"/>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7AF26C4"/>
    <w:multiLevelType w:val="hybridMultilevel"/>
    <w:tmpl w:val="E1AC1F30"/>
    <w:lvl w:ilvl="0" w:tplc="27B00B4C">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8642245"/>
    <w:multiLevelType w:val="hybridMultilevel"/>
    <w:tmpl w:val="B04E401E"/>
    <w:lvl w:ilvl="0" w:tplc="27B00B4C">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DD318E6"/>
    <w:multiLevelType w:val="hybridMultilevel"/>
    <w:tmpl w:val="2152957E"/>
    <w:lvl w:ilvl="0" w:tplc="B87C1828">
      <w:numFmt w:val="bullet"/>
      <w:lvlText w:val=""/>
      <w:lvlJc w:val="left"/>
      <w:pPr>
        <w:ind w:left="4920" w:hanging="45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F3A1CC5"/>
    <w:multiLevelType w:val="hybridMultilevel"/>
    <w:tmpl w:val="B61CC1FC"/>
    <w:lvl w:ilvl="0" w:tplc="7A2C870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8"/>
  </w:num>
  <w:num w:numId="3">
    <w:abstractNumId w:val="3"/>
  </w:num>
  <w:num w:numId="4">
    <w:abstractNumId w:val="9"/>
  </w:num>
  <w:num w:numId="5">
    <w:abstractNumId w:val="5"/>
  </w:num>
  <w:num w:numId="6">
    <w:abstractNumId w:val="15"/>
  </w:num>
  <w:num w:numId="7">
    <w:abstractNumId w:val="16"/>
  </w:num>
  <w:num w:numId="8">
    <w:abstractNumId w:val="2"/>
  </w:num>
  <w:num w:numId="9">
    <w:abstractNumId w:val="13"/>
  </w:num>
  <w:num w:numId="10">
    <w:abstractNumId w:val="11"/>
  </w:num>
  <w:num w:numId="11">
    <w:abstractNumId w:val="7"/>
  </w:num>
  <w:num w:numId="12">
    <w:abstractNumId w:val="10"/>
  </w:num>
  <w:num w:numId="13">
    <w:abstractNumId w:val="12"/>
  </w:num>
  <w:num w:numId="14">
    <w:abstractNumId w:val="0"/>
  </w:num>
  <w:num w:numId="15">
    <w:abstractNumId w:val="6"/>
  </w:num>
  <w:num w:numId="16">
    <w:abstractNumId w:val="17"/>
  </w:num>
  <w:num w:numId="17">
    <w:abstractNumId w:val="14"/>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F0"/>
    <w:rsid w:val="000116B6"/>
    <w:rsid w:val="00032420"/>
    <w:rsid w:val="000853D4"/>
    <w:rsid w:val="000941F3"/>
    <w:rsid w:val="000C2F55"/>
    <w:rsid w:val="000D33E6"/>
    <w:rsid w:val="00103057"/>
    <w:rsid w:val="001057EC"/>
    <w:rsid w:val="0011549E"/>
    <w:rsid w:val="00165A28"/>
    <w:rsid w:val="00216199"/>
    <w:rsid w:val="002428E5"/>
    <w:rsid w:val="002B06D5"/>
    <w:rsid w:val="002C36BA"/>
    <w:rsid w:val="002E2676"/>
    <w:rsid w:val="002F3E58"/>
    <w:rsid w:val="0030438B"/>
    <w:rsid w:val="00325C31"/>
    <w:rsid w:val="003416F1"/>
    <w:rsid w:val="003506C7"/>
    <w:rsid w:val="003723C7"/>
    <w:rsid w:val="0037335F"/>
    <w:rsid w:val="00373573"/>
    <w:rsid w:val="00382458"/>
    <w:rsid w:val="00407C26"/>
    <w:rsid w:val="004176E7"/>
    <w:rsid w:val="00427337"/>
    <w:rsid w:val="004D70FB"/>
    <w:rsid w:val="0054146C"/>
    <w:rsid w:val="00595AC0"/>
    <w:rsid w:val="005E1175"/>
    <w:rsid w:val="005E3426"/>
    <w:rsid w:val="005F3F7E"/>
    <w:rsid w:val="005F7F59"/>
    <w:rsid w:val="00672C1E"/>
    <w:rsid w:val="00694194"/>
    <w:rsid w:val="007047CE"/>
    <w:rsid w:val="00705630"/>
    <w:rsid w:val="007069B2"/>
    <w:rsid w:val="00713ADA"/>
    <w:rsid w:val="00730C1A"/>
    <w:rsid w:val="007503DA"/>
    <w:rsid w:val="007A0BF5"/>
    <w:rsid w:val="007D44AB"/>
    <w:rsid w:val="008558BE"/>
    <w:rsid w:val="008B6F43"/>
    <w:rsid w:val="0093738D"/>
    <w:rsid w:val="009E5F36"/>
    <w:rsid w:val="009F3FF0"/>
    <w:rsid w:val="00A03ACB"/>
    <w:rsid w:val="00A35E23"/>
    <w:rsid w:val="00A3738F"/>
    <w:rsid w:val="00A6224D"/>
    <w:rsid w:val="00A6561A"/>
    <w:rsid w:val="00AE2938"/>
    <w:rsid w:val="00B022B7"/>
    <w:rsid w:val="00B637DD"/>
    <w:rsid w:val="00BB405E"/>
    <w:rsid w:val="00C01827"/>
    <w:rsid w:val="00C501DF"/>
    <w:rsid w:val="00C61FB4"/>
    <w:rsid w:val="00C65A89"/>
    <w:rsid w:val="00C73FBC"/>
    <w:rsid w:val="00C80B57"/>
    <w:rsid w:val="00D12EAC"/>
    <w:rsid w:val="00D32B8E"/>
    <w:rsid w:val="00DA3AA7"/>
    <w:rsid w:val="00DD297B"/>
    <w:rsid w:val="00DE2DDA"/>
    <w:rsid w:val="00E01975"/>
    <w:rsid w:val="00E6548E"/>
    <w:rsid w:val="00E87A08"/>
    <w:rsid w:val="00EB67B5"/>
    <w:rsid w:val="00ED10BD"/>
    <w:rsid w:val="00EE242E"/>
    <w:rsid w:val="00F1089D"/>
    <w:rsid w:val="00F67DE2"/>
    <w:rsid w:val="00F76283"/>
    <w:rsid w:val="00FF0EE0"/>
    <w:rsid w:val="00FF75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3F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561A"/>
    <w:pPr>
      <w:ind w:left="720"/>
      <w:contextualSpacing/>
    </w:pPr>
  </w:style>
  <w:style w:type="table" w:styleId="Tabelraster">
    <w:name w:val="Table Grid"/>
    <w:basedOn w:val="Standaardtabel"/>
    <w:uiPriority w:val="59"/>
    <w:rsid w:val="0030438B"/>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16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416F1"/>
    <w:rPr>
      <w:rFonts w:ascii="Tahoma" w:hAnsi="Tahoma" w:cs="Tahoma"/>
      <w:sz w:val="16"/>
      <w:szCs w:val="16"/>
    </w:rPr>
  </w:style>
  <w:style w:type="character" w:styleId="Hyperlink">
    <w:name w:val="Hyperlink"/>
    <w:basedOn w:val="Standaardalinea-lettertype"/>
    <w:uiPriority w:val="99"/>
    <w:unhideWhenUsed/>
    <w:rsid w:val="00B637DD"/>
    <w:rPr>
      <w:color w:val="0000FF" w:themeColor="hyperlink"/>
      <w:u w:val="single"/>
    </w:rPr>
  </w:style>
  <w:style w:type="character" w:styleId="GevolgdeHyperlink">
    <w:name w:val="FollowedHyperlink"/>
    <w:basedOn w:val="Standaardalinea-lettertype"/>
    <w:uiPriority w:val="99"/>
    <w:semiHidden/>
    <w:unhideWhenUsed/>
    <w:rsid w:val="007047CE"/>
    <w:rPr>
      <w:color w:val="800080" w:themeColor="followedHyperlink"/>
      <w:u w:val="single"/>
    </w:rPr>
  </w:style>
  <w:style w:type="character" w:styleId="Tekstvantijdelijkeaanduiding">
    <w:name w:val="Placeholder Text"/>
    <w:basedOn w:val="Standaardalinea-lettertype"/>
    <w:uiPriority w:val="99"/>
    <w:semiHidden/>
    <w:rsid w:val="001057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3F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561A"/>
    <w:pPr>
      <w:ind w:left="720"/>
      <w:contextualSpacing/>
    </w:pPr>
  </w:style>
  <w:style w:type="table" w:styleId="Tabelraster">
    <w:name w:val="Table Grid"/>
    <w:basedOn w:val="Standaardtabel"/>
    <w:uiPriority w:val="59"/>
    <w:rsid w:val="0030438B"/>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16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416F1"/>
    <w:rPr>
      <w:rFonts w:ascii="Tahoma" w:hAnsi="Tahoma" w:cs="Tahoma"/>
      <w:sz w:val="16"/>
      <w:szCs w:val="16"/>
    </w:rPr>
  </w:style>
  <w:style w:type="character" w:styleId="Hyperlink">
    <w:name w:val="Hyperlink"/>
    <w:basedOn w:val="Standaardalinea-lettertype"/>
    <w:uiPriority w:val="99"/>
    <w:unhideWhenUsed/>
    <w:rsid w:val="00B637DD"/>
    <w:rPr>
      <w:color w:val="0000FF" w:themeColor="hyperlink"/>
      <w:u w:val="single"/>
    </w:rPr>
  </w:style>
  <w:style w:type="character" w:styleId="GevolgdeHyperlink">
    <w:name w:val="FollowedHyperlink"/>
    <w:basedOn w:val="Standaardalinea-lettertype"/>
    <w:uiPriority w:val="99"/>
    <w:semiHidden/>
    <w:unhideWhenUsed/>
    <w:rsid w:val="007047CE"/>
    <w:rPr>
      <w:color w:val="800080" w:themeColor="followedHyperlink"/>
      <w:u w:val="single"/>
    </w:rPr>
  </w:style>
  <w:style w:type="character" w:styleId="Tekstvantijdelijkeaanduiding">
    <w:name w:val="Placeholder Text"/>
    <w:basedOn w:val="Standaardalinea-lettertype"/>
    <w:uiPriority w:val="99"/>
    <w:semiHidden/>
    <w:rsid w:val="001057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EB4A-D722-40CB-8AA4-AD5AB7DF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2017-03-01T16:43:00Z</dcterms:created>
  <dcterms:modified xsi:type="dcterms:W3CDTF">2017-03-01T16:43:00Z</dcterms:modified>
</cp:coreProperties>
</file>